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0076A" w14:textId="77777777" w:rsidR="008D3368" w:rsidRDefault="008D3368" w:rsidP="008D3368">
      <w:pPr>
        <w:spacing w:after="0"/>
        <w:rPr>
          <w:rFonts w:ascii="Cambria" w:hAnsi="Cambria"/>
          <w:b/>
          <w:sz w:val="28"/>
          <w:szCs w:val="28"/>
        </w:rPr>
      </w:pPr>
    </w:p>
    <w:p w14:paraId="3BA93BF5" w14:textId="77777777" w:rsidR="008D3368" w:rsidRDefault="008D3368" w:rsidP="008D3368">
      <w:pPr>
        <w:spacing w:after="0"/>
        <w:rPr>
          <w:rFonts w:ascii="Cambria" w:hAnsi="Cambria"/>
          <w:b/>
          <w:sz w:val="20"/>
          <w:szCs w:val="20"/>
        </w:rPr>
      </w:pPr>
      <w:r w:rsidRPr="008D3368">
        <w:rPr>
          <w:rFonts w:ascii="Cambria" w:hAnsi="Cambria"/>
          <w:b/>
          <w:sz w:val="28"/>
          <w:szCs w:val="28"/>
        </w:rPr>
        <w:t>Employer Instructions</w:t>
      </w:r>
      <w:r w:rsidRPr="008D3368">
        <w:rPr>
          <w:rFonts w:ascii="Cambria" w:hAnsi="Cambria"/>
          <w:b/>
          <w:sz w:val="20"/>
          <w:szCs w:val="20"/>
        </w:rPr>
        <w:t xml:space="preserve"> </w:t>
      </w:r>
    </w:p>
    <w:p w14:paraId="666E06A9" w14:textId="77777777" w:rsidR="001574AD" w:rsidRDefault="008D3368">
      <w:pPr>
        <w:rPr>
          <w:rFonts w:ascii="Cambria" w:hAnsi="Cambria"/>
          <w:b/>
          <w:sz w:val="20"/>
          <w:szCs w:val="20"/>
        </w:rPr>
      </w:pPr>
      <w:r w:rsidRPr="008D3368">
        <w:rPr>
          <w:rFonts w:ascii="Cambria" w:hAnsi="Cambria"/>
          <w:b/>
          <w:sz w:val="20"/>
          <w:szCs w:val="20"/>
        </w:rPr>
        <w:t>(Remove</w:t>
      </w:r>
      <w:r>
        <w:rPr>
          <w:rFonts w:ascii="Cambria" w:hAnsi="Cambria"/>
          <w:b/>
          <w:sz w:val="20"/>
          <w:szCs w:val="20"/>
        </w:rPr>
        <w:t xml:space="preserve"> this page</w:t>
      </w:r>
      <w:r w:rsidRPr="008D3368">
        <w:rPr>
          <w:rFonts w:ascii="Cambria" w:hAnsi="Cambria"/>
          <w:b/>
          <w:sz w:val="20"/>
          <w:szCs w:val="20"/>
        </w:rPr>
        <w:t xml:space="preserve"> prior to presenting to employee)</w:t>
      </w:r>
    </w:p>
    <w:p w14:paraId="26026760" w14:textId="77777777" w:rsidR="008D3368" w:rsidRPr="008D3368" w:rsidRDefault="008D3368">
      <w:pPr>
        <w:rPr>
          <w:rFonts w:ascii="Cambria" w:hAnsi="Cambria"/>
          <w:sz w:val="20"/>
          <w:szCs w:val="20"/>
        </w:rPr>
      </w:pPr>
    </w:p>
    <w:p w14:paraId="45448985" w14:textId="0116CCC0" w:rsidR="008D3368" w:rsidRDefault="008D3368" w:rsidP="008D3368">
      <w:pPr>
        <w:pStyle w:val="ListParagraph"/>
        <w:numPr>
          <w:ilvl w:val="0"/>
          <w:numId w:val="1"/>
        </w:numPr>
        <w:rPr>
          <w:rFonts w:ascii="Cambria" w:hAnsi="Cambria"/>
          <w:sz w:val="24"/>
          <w:szCs w:val="24"/>
        </w:rPr>
      </w:pPr>
      <w:r w:rsidRPr="008D3368">
        <w:rPr>
          <w:rFonts w:ascii="Cambria" w:hAnsi="Cambria"/>
          <w:sz w:val="24"/>
          <w:szCs w:val="24"/>
        </w:rPr>
        <w:t>During enrollment process, employer must disclose to each employee in plain language in no less than 1</w:t>
      </w:r>
      <w:r w:rsidR="00745054">
        <w:rPr>
          <w:rFonts w:ascii="Cambria" w:hAnsi="Cambria"/>
          <w:sz w:val="24"/>
          <w:szCs w:val="24"/>
        </w:rPr>
        <w:t>2</w:t>
      </w:r>
      <w:r w:rsidRPr="008D3368">
        <w:rPr>
          <w:rFonts w:ascii="Cambria" w:hAnsi="Cambria"/>
          <w:sz w:val="24"/>
          <w:szCs w:val="24"/>
        </w:rPr>
        <w:t xml:space="preserve"> pt font the employee’s options for receiving his or her wages.</w:t>
      </w:r>
    </w:p>
    <w:p w14:paraId="715C7D45" w14:textId="77777777" w:rsidR="008D3368" w:rsidRPr="008D3368" w:rsidRDefault="008D3368" w:rsidP="008D3368">
      <w:pPr>
        <w:pStyle w:val="ListParagraph"/>
        <w:rPr>
          <w:rFonts w:ascii="Cambria" w:hAnsi="Cambria"/>
          <w:sz w:val="24"/>
          <w:szCs w:val="24"/>
        </w:rPr>
      </w:pPr>
    </w:p>
    <w:p w14:paraId="043EA4A0" w14:textId="19493C2B" w:rsidR="008D3368" w:rsidRDefault="008D3368" w:rsidP="008D3368">
      <w:pPr>
        <w:pStyle w:val="ListParagraph"/>
        <w:numPr>
          <w:ilvl w:val="0"/>
          <w:numId w:val="1"/>
        </w:numPr>
        <w:rPr>
          <w:rFonts w:ascii="Cambria" w:hAnsi="Cambria"/>
          <w:sz w:val="24"/>
          <w:szCs w:val="24"/>
        </w:rPr>
      </w:pPr>
      <w:r w:rsidRPr="008D3368">
        <w:rPr>
          <w:rFonts w:ascii="Cambria" w:hAnsi="Cambria"/>
          <w:sz w:val="24"/>
          <w:szCs w:val="24"/>
        </w:rPr>
        <w:t xml:space="preserve">All options (direct deposit, Wisely </w:t>
      </w:r>
      <w:r>
        <w:rPr>
          <w:rFonts w:ascii="Cambria" w:hAnsi="Cambria"/>
          <w:sz w:val="24"/>
          <w:szCs w:val="24"/>
        </w:rPr>
        <w:t>P</w:t>
      </w:r>
      <w:r w:rsidRPr="008D3368">
        <w:rPr>
          <w:rFonts w:ascii="Cambria" w:hAnsi="Cambria"/>
          <w:sz w:val="24"/>
          <w:szCs w:val="24"/>
        </w:rPr>
        <w:t>aycard, and Wisely Check/electronic check</w:t>
      </w:r>
      <w:r w:rsidR="000B096D">
        <w:rPr>
          <w:rFonts w:ascii="Cambria" w:hAnsi="Cambria"/>
          <w:sz w:val="24"/>
          <w:szCs w:val="24"/>
        </w:rPr>
        <w:t>/check</w:t>
      </w:r>
      <w:r w:rsidR="007A3E32">
        <w:rPr>
          <w:rFonts w:ascii="Cambria" w:hAnsi="Cambria"/>
          <w:sz w:val="24"/>
          <w:szCs w:val="24"/>
        </w:rPr>
        <w:t xml:space="preserve"> </w:t>
      </w:r>
      <w:r w:rsidR="001754FB">
        <w:rPr>
          <w:rFonts w:ascii="Cambria" w:hAnsi="Cambria"/>
          <w:sz w:val="24"/>
          <w:szCs w:val="24"/>
        </w:rPr>
        <w:t xml:space="preserve">as </w:t>
      </w:r>
      <w:r w:rsidR="007A3E32">
        <w:rPr>
          <w:rFonts w:ascii="Cambria" w:hAnsi="Cambria"/>
          <w:sz w:val="24"/>
          <w:szCs w:val="24"/>
        </w:rPr>
        <w:t>applicable)</w:t>
      </w:r>
      <w:r w:rsidRPr="008D3368">
        <w:rPr>
          <w:rFonts w:ascii="Cambria" w:hAnsi="Cambria"/>
          <w:sz w:val="24"/>
          <w:szCs w:val="24"/>
        </w:rPr>
        <w:t xml:space="preserve"> must be presented at the same time as represented on the optional Wage Payment Consent Form (below)</w:t>
      </w:r>
      <w:r>
        <w:rPr>
          <w:rFonts w:ascii="Cambria" w:hAnsi="Cambria"/>
          <w:sz w:val="24"/>
          <w:szCs w:val="24"/>
        </w:rPr>
        <w:t>.</w:t>
      </w:r>
    </w:p>
    <w:p w14:paraId="723E389B" w14:textId="77777777" w:rsidR="008D3368" w:rsidRPr="008D3368" w:rsidRDefault="008D3368" w:rsidP="008D3368">
      <w:pPr>
        <w:pStyle w:val="ListParagraph"/>
        <w:rPr>
          <w:rFonts w:ascii="Cambria" w:hAnsi="Cambria"/>
          <w:sz w:val="24"/>
          <w:szCs w:val="24"/>
        </w:rPr>
      </w:pPr>
    </w:p>
    <w:p w14:paraId="580E9223" w14:textId="77777777" w:rsidR="008D3368" w:rsidRDefault="008D3368" w:rsidP="008D3368">
      <w:pPr>
        <w:pStyle w:val="ListParagraph"/>
        <w:numPr>
          <w:ilvl w:val="0"/>
          <w:numId w:val="1"/>
        </w:numPr>
        <w:rPr>
          <w:rFonts w:ascii="Cambria" w:hAnsi="Cambria"/>
          <w:sz w:val="24"/>
          <w:szCs w:val="24"/>
        </w:rPr>
      </w:pPr>
      <w:r w:rsidRPr="008D3368">
        <w:rPr>
          <w:rFonts w:ascii="Cambria" w:hAnsi="Cambria"/>
          <w:sz w:val="24"/>
          <w:szCs w:val="24"/>
        </w:rPr>
        <w:t xml:space="preserve">You must ensure that pre-acquisition disclosures (Cardholder Agreement and Fee Schedule) for the Wisely </w:t>
      </w:r>
      <w:r>
        <w:rPr>
          <w:rFonts w:ascii="Cambria" w:hAnsi="Cambria"/>
          <w:sz w:val="24"/>
          <w:szCs w:val="24"/>
        </w:rPr>
        <w:t>P</w:t>
      </w:r>
      <w:r w:rsidRPr="008D3368">
        <w:rPr>
          <w:rFonts w:ascii="Cambria" w:hAnsi="Cambria"/>
          <w:sz w:val="24"/>
          <w:szCs w:val="24"/>
        </w:rPr>
        <w:t xml:space="preserve">aycard program (included in the Wisely </w:t>
      </w:r>
      <w:r>
        <w:rPr>
          <w:rFonts w:ascii="Cambria" w:hAnsi="Cambria"/>
          <w:sz w:val="24"/>
          <w:szCs w:val="24"/>
        </w:rPr>
        <w:t>P</w:t>
      </w:r>
      <w:r w:rsidRPr="008D3368">
        <w:rPr>
          <w:rFonts w:ascii="Cambria" w:hAnsi="Cambria"/>
          <w:sz w:val="24"/>
          <w:szCs w:val="24"/>
        </w:rPr>
        <w:t>aycard kit) are made available prior to or at time of obtaining consent</w:t>
      </w:r>
      <w:r>
        <w:rPr>
          <w:rFonts w:ascii="Cambria" w:hAnsi="Cambria"/>
          <w:sz w:val="24"/>
          <w:szCs w:val="24"/>
        </w:rPr>
        <w:t>.</w:t>
      </w:r>
    </w:p>
    <w:p w14:paraId="42091E0F" w14:textId="77777777" w:rsidR="008D3368" w:rsidRPr="008D3368" w:rsidRDefault="008D3368" w:rsidP="008D3368">
      <w:pPr>
        <w:pStyle w:val="ListParagraph"/>
        <w:rPr>
          <w:rFonts w:ascii="Cambria" w:hAnsi="Cambria"/>
          <w:sz w:val="24"/>
          <w:szCs w:val="24"/>
        </w:rPr>
      </w:pPr>
    </w:p>
    <w:p w14:paraId="72D2FB04" w14:textId="77777777" w:rsidR="008D3368" w:rsidRDefault="008D3368" w:rsidP="008D3368">
      <w:pPr>
        <w:pStyle w:val="ListParagraph"/>
        <w:numPr>
          <w:ilvl w:val="0"/>
          <w:numId w:val="1"/>
        </w:numPr>
        <w:rPr>
          <w:rFonts w:ascii="Cambria" w:hAnsi="Cambria"/>
          <w:sz w:val="24"/>
          <w:szCs w:val="24"/>
        </w:rPr>
      </w:pPr>
      <w:r w:rsidRPr="008D3368">
        <w:rPr>
          <w:rFonts w:ascii="Cambria" w:hAnsi="Cambria"/>
          <w:sz w:val="24"/>
          <w:szCs w:val="24"/>
        </w:rPr>
        <w:t>You must obtain and retain each employee’s consent (written or electronic) as required by state regulations (see Employer Guidelines or 50 state by state guide), including in connection with termination pay</w:t>
      </w:r>
      <w:r>
        <w:rPr>
          <w:rFonts w:ascii="Cambria" w:hAnsi="Cambria"/>
          <w:sz w:val="24"/>
          <w:szCs w:val="24"/>
        </w:rPr>
        <w:t>.</w:t>
      </w:r>
    </w:p>
    <w:p w14:paraId="22F4B2EE" w14:textId="77777777" w:rsidR="008D3368" w:rsidRPr="008D3368" w:rsidRDefault="008D3368" w:rsidP="008D3368">
      <w:pPr>
        <w:pStyle w:val="ListParagraph"/>
        <w:rPr>
          <w:rFonts w:ascii="Cambria" w:hAnsi="Cambria"/>
          <w:sz w:val="24"/>
          <w:szCs w:val="24"/>
        </w:rPr>
      </w:pPr>
    </w:p>
    <w:p w14:paraId="20810C49" w14:textId="3ACBB3C6" w:rsidR="008D3368" w:rsidRDefault="008D3368" w:rsidP="008D3368">
      <w:pPr>
        <w:pStyle w:val="ListParagraph"/>
        <w:numPr>
          <w:ilvl w:val="0"/>
          <w:numId w:val="1"/>
        </w:numPr>
        <w:rPr>
          <w:rFonts w:ascii="Cambria" w:hAnsi="Cambria"/>
          <w:sz w:val="24"/>
          <w:szCs w:val="24"/>
        </w:rPr>
      </w:pPr>
      <w:r w:rsidRPr="008D3368">
        <w:rPr>
          <w:rFonts w:ascii="Cambria" w:hAnsi="Cambria"/>
          <w:sz w:val="24"/>
          <w:szCs w:val="24"/>
        </w:rPr>
        <w:t>This consent must be voluntary and cannot require the employee be defaulted to Direct Deposit or the Wisely Paycard as condition of hire or continued employment</w:t>
      </w:r>
      <w:r w:rsidR="001754FB">
        <w:rPr>
          <w:rFonts w:ascii="Cambria" w:hAnsi="Cambria"/>
          <w:sz w:val="24"/>
          <w:szCs w:val="24"/>
        </w:rPr>
        <w:t xml:space="preserve"> unless applicable laws permits</w:t>
      </w:r>
      <w:r>
        <w:rPr>
          <w:rFonts w:ascii="Cambria" w:hAnsi="Cambria"/>
          <w:sz w:val="24"/>
          <w:szCs w:val="24"/>
        </w:rPr>
        <w:t>.</w:t>
      </w:r>
    </w:p>
    <w:p w14:paraId="11C10C5D" w14:textId="77777777" w:rsidR="008D3368" w:rsidRPr="008D3368" w:rsidRDefault="008D3368" w:rsidP="008D3368">
      <w:pPr>
        <w:pStyle w:val="ListParagraph"/>
        <w:rPr>
          <w:rFonts w:ascii="Cambria" w:hAnsi="Cambria"/>
          <w:sz w:val="24"/>
          <w:szCs w:val="24"/>
        </w:rPr>
      </w:pPr>
    </w:p>
    <w:p w14:paraId="3603F5F9" w14:textId="77777777" w:rsidR="008D3368" w:rsidRPr="008D3368" w:rsidRDefault="008D3368" w:rsidP="008D3368">
      <w:pPr>
        <w:pStyle w:val="ListParagraph"/>
        <w:numPr>
          <w:ilvl w:val="0"/>
          <w:numId w:val="1"/>
        </w:numPr>
        <w:rPr>
          <w:rFonts w:ascii="Cambria" w:hAnsi="Cambria"/>
          <w:sz w:val="24"/>
          <w:szCs w:val="24"/>
        </w:rPr>
      </w:pPr>
      <w:r w:rsidRPr="008D3368">
        <w:rPr>
          <w:rFonts w:ascii="Cambria" w:hAnsi="Cambria"/>
          <w:sz w:val="24"/>
          <w:szCs w:val="24"/>
        </w:rPr>
        <w:t xml:space="preserve">If you primarily communicate with your employees in another language other than </w:t>
      </w:r>
      <w:proofErr w:type="gramStart"/>
      <w:r w:rsidRPr="008D3368">
        <w:rPr>
          <w:rFonts w:ascii="Cambria" w:hAnsi="Cambria"/>
          <w:sz w:val="24"/>
          <w:szCs w:val="24"/>
        </w:rPr>
        <w:t>English</w:t>
      </w:r>
      <w:proofErr w:type="gramEnd"/>
      <w:r w:rsidRPr="008D3368">
        <w:rPr>
          <w:rFonts w:ascii="Cambria" w:hAnsi="Cambria"/>
          <w:sz w:val="24"/>
          <w:szCs w:val="24"/>
        </w:rPr>
        <w:t xml:space="preserve"> then you must have the Wage Payment Consent Form or consent form of your choice translated into that language as required by state regulations (see Employer Guidelines)</w:t>
      </w:r>
      <w:r>
        <w:rPr>
          <w:rFonts w:ascii="Cambria" w:hAnsi="Cambria"/>
          <w:sz w:val="24"/>
          <w:szCs w:val="24"/>
        </w:rPr>
        <w:t>.</w:t>
      </w:r>
    </w:p>
    <w:p w14:paraId="51000F0C" w14:textId="77777777" w:rsidR="008D3368" w:rsidRPr="008D3368" w:rsidRDefault="008D3368" w:rsidP="008D3368">
      <w:pPr>
        <w:pStyle w:val="ListParagraph"/>
        <w:rPr>
          <w:rFonts w:ascii="Cambria" w:hAnsi="Cambria"/>
          <w:sz w:val="24"/>
          <w:szCs w:val="24"/>
        </w:rPr>
      </w:pPr>
    </w:p>
    <w:p w14:paraId="0A4E250A" w14:textId="17F8F41B" w:rsidR="008D3368" w:rsidRDefault="008D3368" w:rsidP="008D3368">
      <w:pPr>
        <w:pStyle w:val="ListParagraph"/>
        <w:numPr>
          <w:ilvl w:val="0"/>
          <w:numId w:val="1"/>
        </w:numPr>
        <w:rPr>
          <w:rFonts w:ascii="Cambria" w:hAnsi="Cambria"/>
          <w:sz w:val="24"/>
          <w:szCs w:val="24"/>
        </w:rPr>
      </w:pPr>
      <w:r w:rsidRPr="008D3368">
        <w:rPr>
          <w:rFonts w:ascii="Cambria" w:hAnsi="Cambria"/>
          <w:sz w:val="24"/>
          <w:szCs w:val="24"/>
        </w:rPr>
        <w:t>If you choose not to utilize the Wage Payment Consent Form then you must at a minimum include the</w:t>
      </w:r>
      <w:r w:rsidR="00416A8A">
        <w:rPr>
          <w:rFonts w:ascii="Cambria" w:hAnsi="Cambria"/>
          <w:sz w:val="24"/>
          <w:szCs w:val="24"/>
        </w:rPr>
        <w:t xml:space="preserve"> required methods of pay required by the state(s)</w:t>
      </w:r>
      <w:r w:rsidR="00153876">
        <w:rPr>
          <w:rFonts w:ascii="Cambria" w:hAnsi="Cambria"/>
          <w:sz w:val="24"/>
          <w:szCs w:val="24"/>
        </w:rPr>
        <w:t xml:space="preserve"> in which you operate and</w:t>
      </w:r>
      <w:r w:rsidR="00416A8A">
        <w:rPr>
          <w:rFonts w:ascii="Cambria" w:hAnsi="Cambria"/>
          <w:sz w:val="24"/>
          <w:szCs w:val="24"/>
        </w:rPr>
        <w:t xml:space="preserve"> the language</w:t>
      </w:r>
      <w:r w:rsidR="00153876">
        <w:rPr>
          <w:rFonts w:ascii="Cambria" w:hAnsi="Cambria"/>
          <w:sz w:val="24"/>
          <w:szCs w:val="24"/>
        </w:rPr>
        <w:t>/information</w:t>
      </w:r>
      <w:r w:rsidR="00416A8A">
        <w:rPr>
          <w:rFonts w:ascii="Cambria" w:hAnsi="Cambria"/>
          <w:sz w:val="24"/>
          <w:szCs w:val="24"/>
        </w:rPr>
        <w:t xml:space="preserve"> for Wisely Pay and Wisely Check (if applicable)</w:t>
      </w:r>
      <w:r w:rsidR="00153876">
        <w:rPr>
          <w:rFonts w:ascii="Cambria" w:hAnsi="Cambria"/>
          <w:sz w:val="24"/>
          <w:szCs w:val="24"/>
        </w:rPr>
        <w:t xml:space="preserve">.  </w:t>
      </w:r>
    </w:p>
    <w:p w14:paraId="72EFB6C3" w14:textId="77777777" w:rsidR="008D3368" w:rsidRPr="008D3368" w:rsidRDefault="008D3368" w:rsidP="008D3368">
      <w:pPr>
        <w:pStyle w:val="ListParagraph"/>
        <w:rPr>
          <w:rFonts w:ascii="Cambria" w:hAnsi="Cambria"/>
          <w:sz w:val="24"/>
          <w:szCs w:val="24"/>
        </w:rPr>
      </w:pPr>
    </w:p>
    <w:p w14:paraId="714357A4" w14:textId="12D62D1C" w:rsidR="008D3368" w:rsidRDefault="008D3368" w:rsidP="008D3368">
      <w:pPr>
        <w:pStyle w:val="ListParagraph"/>
        <w:numPr>
          <w:ilvl w:val="0"/>
          <w:numId w:val="1"/>
        </w:numPr>
        <w:rPr>
          <w:rFonts w:ascii="Cambria" w:hAnsi="Cambria"/>
          <w:sz w:val="24"/>
          <w:szCs w:val="24"/>
        </w:rPr>
      </w:pPr>
      <w:r>
        <w:rPr>
          <w:rFonts w:ascii="Cambria" w:hAnsi="Cambria"/>
          <w:sz w:val="24"/>
          <w:szCs w:val="24"/>
        </w:rPr>
        <w:t xml:space="preserve">This </w:t>
      </w:r>
      <w:r w:rsidR="00200BF7">
        <w:rPr>
          <w:rFonts w:ascii="Cambria" w:hAnsi="Cambria"/>
          <w:sz w:val="24"/>
          <w:szCs w:val="24"/>
        </w:rPr>
        <w:t xml:space="preserve">following </w:t>
      </w:r>
      <w:r>
        <w:rPr>
          <w:rFonts w:ascii="Cambria" w:hAnsi="Cambria"/>
          <w:sz w:val="24"/>
          <w:szCs w:val="24"/>
        </w:rPr>
        <w:t>form (both pages) can be made to be electronic or printed (front/back)</w:t>
      </w:r>
    </w:p>
    <w:p w14:paraId="3F8611B5" w14:textId="77777777" w:rsidR="008D3368" w:rsidRPr="008D3368" w:rsidRDefault="008D3368" w:rsidP="008D3368">
      <w:pPr>
        <w:pStyle w:val="ListParagraph"/>
        <w:rPr>
          <w:rFonts w:ascii="Cambria" w:hAnsi="Cambria"/>
          <w:sz w:val="24"/>
          <w:szCs w:val="24"/>
        </w:rPr>
      </w:pPr>
    </w:p>
    <w:p w14:paraId="15623296" w14:textId="77777777" w:rsidR="008D3368" w:rsidRDefault="008D3368" w:rsidP="008D3368">
      <w:pPr>
        <w:rPr>
          <w:rFonts w:ascii="Cambria" w:hAnsi="Cambria"/>
          <w:sz w:val="24"/>
          <w:szCs w:val="24"/>
        </w:rPr>
      </w:pPr>
    </w:p>
    <w:p w14:paraId="733B5232" w14:textId="77777777" w:rsidR="008D3368" w:rsidRDefault="008D3368" w:rsidP="008D3368">
      <w:pPr>
        <w:rPr>
          <w:rFonts w:ascii="Cambria" w:hAnsi="Cambria"/>
          <w:sz w:val="24"/>
          <w:szCs w:val="24"/>
        </w:rPr>
      </w:pPr>
    </w:p>
    <w:p w14:paraId="45CD40B9" w14:textId="77777777" w:rsidR="008D3368" w:rsidRDefault="008D3368" w:rsidP="008D3368">
      <w:pPr>
        <w:rPr>
          <w:rFonts w:ascii="Cambria" w:hAnsi="Cambria"/>
          <w:sz w:val="24"/>
          <w:szCs w:val="24"/>
        </w:rPr>
      </w:pPr>
    </w:p>
    <w:p w14:paraId="6E38DD15" w14:textId="77777777" w:rsidR="008D3368" w:rsidRDefault="008D3368" w:rsidP="008D3368">
      <w:pPr>
        <w:rPr>
          <w:rFonts w:ascii="Cambria" w:hAnsi="Cambria"/>
          <w:sz w:val="24"/>
          <w:szCs w:val="24"/>
        </w:rPr>
      </w:pPr>
    </w:p>
    <w:p w14:paraId="168673B4" w14:textId="77777777" w:rsidR="008D3368" w:rsidRDefault="008D3368" w:rsidP="008D3368">
      <w:pPr>
        <w:rPr>
          <w:rFonts w:ascii="Cambria" w:hAnsi="Cambria"/>
          <w:sz w:val="24"/>
          <w:szCs w:val="24"/>
        </w:rPr>
      </w:pPr>
    </w:p>
    <w:p w14:paraId="3F118AA5" w14:textId="77777777" w:rsidR="008D3368" w:rsidRDefault="008D3368" w:rsidP="008D3368">
      <w:pPr>
        <w:rPr>
          <w:rFonts w:ascii="Cambria" w:hAnsi="Cambria"/>
          <w:sz w:val="24"/>
          <w:szCs w:val="24"/>
        </w:rPr>
      </w:pPr>
    </w:p>
    <w:p w14:paraId="1F00B602" w14:textId="046E8900" w:rsidR="008D3368" w:rsidRDefault="00917AE2" w:rsidP="008D3368">
      <w:pPr>
        <w:rPr>
          <w:rFonts w:ascii="Cambria" w:hAnsi="Cambria"/>
          <w:sz w:val="24"/>
          <w:szCs w:val="24"/>
        </w:rPr>
      </w:pPr>
      <w:r w:rsidRPr="00955A28">
        <w:rPr>
          <w:rFonts w:cstheme="minorHAnsi"/>
          <w:b/>
          <w:noProof/>
          <w:color w:val="000000"/>
          <w:sz w:val="20"/>
          <w:szCs w:val="20"/>
        </w:rPr>
        <mc:AlternateContent>
          <mc:Choice Requires="wps">
            <w:drawing>
              <wp:anchor distT="0" distB="0" distL="114300" distR="114300" simplePos="0" relativeHeight="251659264" behindDoc="0" locked="0" layoutInCell="1" allowOverlap="1" wp14:anchorId="43952C15" wp14:editId="7085E873">
                <wp:simplePos x="0" y="0"/>
                <wp:positionH relativeFrom="column">
                  <wp:posOffset>-28575</wp:posOffset>
                </wp:positionH>
                <wp:positionV relativeFrom="paragraph">
                  <wp:posOffset>281940</wp:posOffset>
                </wp:positionV>
                <wp:extent cx="6915150" cy="28575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6915150" cy="285750"/>
                        </a:xfrm>
                        <a:prstGeom prst="rect">
                          <a:avLst/>
                        </a:prstGeom>
                        <a:solidFill>
                          <a:schemeClr val="bg1">
                            <a:lumMod val="85000"/>
                          </a:schemeClr>
                        </a:solidFill>
                      </wps:spPr>
                      <wps:style>
                        <a:lnRef idx="1">
                          <a:schemeClr val="dk1"/>
                        </a:lnRef>
                        <a:fillRef idx="2">
                          <a:schemeClr val="dk1"/>
                        </a:fillRef>
                        <a:effectRef idx="1">
                          <a:schemeClr val="dk1"/>
                        </a:effectRef>
                        <a:fontRef idx="minor">
                          <a:schemeClr val="dk1"/>
                        </a:fontRef>
                      </wps:style>
                      <wps:txbx>
                        <w:txbxContent>
                          <w:p w14:paraId="795CC618" w14:textId="77777777" w:rsidR="008D3368" w:rsidRPr="008D3368" w:rsidRDefault="008D3368" w:rsidP="008D3368">
                            <w:pPr>
                              <w:rPr>
                                <w:rFonts w:ascii="Cambria" w:hAnsi="Cambria" w:cstheme="minorHAnsi"/>
                                <w:sz w:val="18"/>
                                <w:szCs w:val="18"/>
                              </w:rPr>
                            </w:pPr>
                            <w:r w:rsidRPr="008D3368">
                              <w:rPr>
                                <w:rFonts w:ascii="Cambria" w:hAnsi="Cambria" w:cstheme="minorHAnsi"/>
                                <w:b/>
                                <w:caps/>
                              </w:rPr>
                              <w:t>Employee Information</w:t>
                            </w:r>
                            <w:r w:rsidRPr="008D3368">
                              <w:rPr>
                                <w:rFonts w:ascii="Cambria" w:hAnsi="Cambria" w:cstheme="minorHAnsi"/>
                                <w:b/>
                                <w:sz w:val="18"/>
                                <w:szCs w:val="18"/>
                              </w:rPr>
                              <w:t xml:space="preserve"> </w:t>
                            </w:r>
                            <w:r w:rsidRPr="008D3368">
                              <w:rPr>
                                <w:rFonts w:ascii="Cambria" w:hAnsi="Cambria" w:cstheme="minorHAnsi"/>
                                <w:i/>
                                <w:sz w:val="20"/>
                                <w:szCs w:val="20"/>
                              </w:rPr>
                              <w:t>(print and complete all fields)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952C15" id="Rectangle 1" o:spid="_x0000_s1026" style="position:absolute;margin-left:-2.25pt;margin-top:22.2pt;width:544.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" fillcolor="#d8d8d8 [2732]" strokecolor="black [3200]" strokeweight=".5pt">
                <v:textbox>
                  <w:txbxContent>
                    <w:p w14:paraId="795CC618" w14:textId="77777777" w:rsidR="008D3368" w:rsidRPr="008D3368" w:rsidRDefault="008D3368" w:rsidP="008D3368">
                      <w:pPr>
                        <w:rPr>
                          <w:rFonts w:ascii="Cambria" w:hAnsi="Cambria" w:cstheme="minorHAnsi"/>
                          <w:sz w:val="18"/>
                          <w:szCs w:val="18"/>
                        </w:rPr>
                      </w:pPr>
                      <w:r w:rsidRPr="008D3368">
                        <w:rPr>
                          <w:rFonts w:ascii="Cambria" w:hAnsi="Cambria" w:cstheme="minorHAnsi"/>
                          <w:b/>
                          <w:caps/>
                        </w:rPr>
                        <w:t>Employee Information</w:t>
                      </w:r>
                      <w:r w:rsidRPr="008D3368">
                        <w:rPr>
                          <w:rFonts w:ascii="Cambria" w:hAnsi="Cambria" w:cstheme="minorHAnsi"/>
                          <w:b/>
                          <w:sz w:val="18"/>
                          <w:szCs w:val="18"/>
                        </w:rPr>
                        <w:t xml:space="preserve"> </w:t>
                      </w:r>
                      <w:r w:rsidRPr="008D3368">
                        <w:rPr>
                          <w:rFonts w:ascii="Cambria" w:hAnsi="Cambria" w:cstheme="minorHAnsi"/>
                          <w:i/>
                          <w:sz w:val="20"/>
                          <w:szCs w:val="20"/>
                        </w:rPr>
                        <w:t>(print and complete all fields)</w:t>
                      </w:r>
                    </w:p>
                  </w:txbxContent>
                </v:textbox>
              </v:rect>
            </w:pict>
          </mc:Fallback>
        </mc:AlternateContent>
      </w:r>
    </w:p>
    <w:p w14:paraId="79532AF0" w14:textId="287F9468" w:rsidR="008D3368" w:rsidRDefault="00917AE2" w:rsidP="008D3368">
      <w:pPr>
        <w:rPr>
          <w:rFonts w:ascii="Cambria" w:hAnsi="Cambria"/>
          <w:sz w:val="24"/>
          <w:szCs w:val="24"/>
        </w:rPr>
      </w:pPr>
      <w:r w:rsidRPr="00955A28">
        <w:rPr>
          <w:rFonts w:cstheme="minorHAnsi"/>
          <w:b/>
          <w:noProof/>
          <w:color w:val="000000"/>
          <w:sz w:val="20"/>
          <w:szCs w:val="20"/>
        </w:rPr>
        <mc:AlternateContent>
          <mc:Choice Requires="wps">
            <w:drawing>
              <wp:anchor distT="0" distB="0" distL="114300" distR="114300" simplePos="0" relativeHeight="251661312" behindDoc="0" locked="0" layoutInCell="1" allowOverlap="1" wp14:anchorId="54CBA31E" wp14:editId="6CD906D1">
                <wp:simplePos x="0" y="0"/>
                <wp:positionH relativeFrom="margin">
                  <wp:align>left</wp:align>
                </wp:positionH>
                <wp:positionV relativeFrom="paragraph">
                  <wp:posOffset>1654175</wp:posOffset>
                </wp:positionV>
                <wp:extent cx="6905625" cy="2952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6905625" cy="295275"/>
                        </a:xfrm>
                        <a:prstGeom prst="rect">
                          <a:avLst/>
                        </a:prstGeom>
                        <a:solidFill>
                          <a:schemeClr val="bg1">
                            <a:lumMod val="85000"/>
                          </a:schemeClr>
                        </a:solidFill>
                      </wps:spPr>
                      <wps:style>
                        <a:lnRef idx="1">
                          <a:schemeClr val="dk1"/>
                        </a:lnRef>
                        <a:fillRef idx="2">
                          <a:schemeClr val="dk1"/>
                        </a:fillRef>
                        <a:effectRef idx="1">
                          <a:schemeClr val="dk1"/>
                        </a:effectRef>
                        <a:fontRef idx="minor">
                          <a:schemeClr val="dk1"/>
                        </a:fontRef>
                      </wps:style>
                      <wps:txbx>
                        <w:txbxContent>
                          <w:p w14:paraId="687C611A" w14:textId="77777777" w:rsidR="008D3368" w:rsidRPr="008D3368" w:rsidRDefault="008D3368" w:rsidP="008D3368">
                            <w:pPr>
                              <w:rPr>
                                <w:rFonts w:ascii="Cambria" w:hAnsi="Cambria" w:cstheme="minorHAnsi"/>
                              </w:rPr>
                            </w:pPr>
                            <w:r w:rsidRPr="008D3368">
                              <w:rPr>
                                <w:rFonts w:ascii="Cambria" w:hAnsi="Cambria" w:cstheme="minorHAnsi"/>
                                <w:b/>
                                <w:caps/>
                              </w:rPr>
                              <w:t>Wage Payment Election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CBA31E" id="Rectangle 2" o:spid="_x0000_s1027" style="position:absolute;margin-left:0;margin-top:130.25pt;width:543.75pt;height:23.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" fillcolor="#d8d8d8 [2732]" strokecolor="black [3200]" strokeweight=".5pt">
                <v:textbox>
                  <w:txbxContent>
                    <w:p w14:paraId="687C611A" w14:textId="77777777" w:rsidR="008D3368" w:rsidRPr="008D3368" w:rsidRDefault="008D3368" w:rsidP="008D3368">
                      <w:pPr>
                        <w:rPr>
                          <w:rFonts w:ascii="Cambria" w:hAnsi="Cambria" w:cstheme="minorHAnsi"/>
                        </w:rPr>
                      </w:pPr>
                      <w:r w:rsidRPr="008D3368">
                        <w:rPr>
                          <w:rFonts w:ascii="Cambria" w:hAnsi="Cambria" w:cstheme="minorHAnsi"/>
                          <w:b/>
                          <w:caps/>
                        </w:rPr>
                        <w:t>Wage Payment Election</w:t>
                      </w:r>
                    </w:p>
                  </w:txbxContent>
                </v:textbox>
                <w10:wrap anchorx="margin"/>
              </v:rect>
            </w:pict>
          </mc:Fallback>
        </mc:AlternateContent>
      </w:r>
    </w:p>
    <w:tbl>
      <w:tblPr>
        <w:tblStyle w:val="TableGrid1"/>
        <w:tblW w:w="10874" w:type="dxa"/>
        <w:tblInd w:w="-8" w:type="dxa"/>
        <w:tblLook w:val="04A0" w:firstRow="1" w:lastRow="0" w:firstColumn="1" w:lastColumn="0" w:noHBand="0" w:noVBand="1"/>
      </w:tblPr>
      <w:tblGrid>
        <w:gridCol w:w="4989"/>
        <w:gridCol w:w="2226"/>
        <w:gridCol w:w="3659"/>
      </w:tblGrid>
      <w:tr w:rsidR="00917AE2" w:rsidRPr="008D3368" w14:paraId="4F1682CA" w14:textId="77777777" w:rsidTr="00917AE2">
        <w:trPr>
          <w:trHeight w:val="552"/>
        </w:trPr>
        <w:tc>
          <w:tcPr>
            <w:tcW w:w="4989" w:type="dxa"/>
            <w:tcBorders>
              <w:top w:val="single" w:sz="6" w:space="0" w:color="auto"/>
              <w:left w:val="single" w:sz="6" w:space="0" w:color="auto"/>
            </w:tcBorders>
          </w:tcPr>
          <w:p w14:paraId="6D179289" w14:textId="77777777" w:rsidR="00917AE2" w:rsidRPr="008D3368" w:rsidRDefault="00917AE2" w:rsidP="00D8505B">
            <w:pPr>
              <w:spacing w:before="20"/>
              <w:rPr>
                <w:rFonts w:ascii="Cambria" w:hAnsi="Cambria" w:cstheme="minorHAnsi"/>
                <w:sz w:val="20"/>
                <w:szCs w:val="20"/>
              </w:rPr>
            </w:pPr>
            <w:r>
              <w:rPr>
                <w:rFonts w:ascii="Cambria" w:hAnsi="Cambria" w:cstheme="minorHAnsi"/>
                <w:sz w:val="20"/>
                <w:szCs w:val="20"/>
              </w:rPr>
              <w:t>Employee Name:</w:t>
            </w:r>
          </w:p>
        </w:tc>
        <w:tc>
          <w:tcPr>
            <w:tcW w:w="2226" w:type="dxa"/>
            <w:tcBorders>
              <w:top w:val="single" w:sz="6" w:space="0" w:color="auto"/>
            </w:tcBorders>
          </w:tcPr>
          <w:p w14:paraId="3C5D8D67" w14:textId="77777777" w:rsidR="00917AE2" w:rsidRPr="008D3368" w:rsidRDefault="00917AE2" w:rsidP="00D8505B">
            <w:pPr>
              <w:spacing w:before="20"/>
              <w:rPr>
                <w:rFonts w:ascii="Cambria" w:hAnsi="Cambria" w:cstheme="minorHAnsi"/>
                <w:sz w:val="20"/>
                <w:szCs w:val="20"/>
              </w:rPr>
            </w:pPr>
            <w:r>
              <w:rPr>
                <w:rFonts w:ascii="Cambria" w:hAnsi="Cambria" w:cstheme="minorHAnsi"/>
                <w:sz w:val="20"/>
                <w:szCs w:val="20"/>
              </w:rPr>
              <w:t xml:space="preserve">Employee ID: </w:t>
            </w:r>
          </w:p>
        </w:tc>
        <w:tc>
          <w:tcPr>
            <w:tcW w:w="3659" w:type="dxa"/>
            <w:tcBorders>
              <w:top w:val="single" w:sz="6" w:space="0" w:color="auto"/>
              <w:right w:val="single" w:sz="6" w:space="0" w:color="auto"/>
            </w:tcBorders>
          </w:tcPr>
          <w:p w14:paraId="6C06772A" w14:textId="77777777" w:rsidR="00917AE2" w:rsidRPr="008D3368" w:rsidRDefault="00917AE2" w:rsidP="00D8505B">
            <w:pPr>
              <w:spacing w:before="20"/>
              <w:rPr>
                <w:rFonts w:ascii="Cambria" w:hAnsi="Cambria" w:cstheme="minorHAnsi"/>
                <w:sz w:val="20"/>
                <w:szCs w:val="20"/>
              </w:rPr>
            </w:pPr>
            <w:r>
              <w:rPr>
                <w:rFonts w:ascii="Cambria" w:hAnsi="Cambria" w:cstheme="minorHAnsi"/>
                <w:sz w:val="20"/>
                <w:szCs w:val="20"/>
              </w:rPr>
              <w:t xml:space="preserve">Phone Number: </w:t>
            </w:r>
          </w:p>
        </w:tc>
      </w:tr>
      <w:tr w:rsidR="00917AE2" w:rsidRPr="008D3368" w14:paraId="10DD85C1" w14:textId="77777777" w:rsidTr="00917AE2">
        <w:trPr>
          <w:trHeight w:val="525"/>
        </w:trPr>
        <w:tc>
          <w:tcPr>
            <w:tcW w:w="4989" w:type="dxa"/>
            <w:tcBorders>
              <w:top w:val="single" w:sz="6" w:space="0" w:color="auto"/>
              <w:left w:val="single" w:sz="6" w:space="0" w:color="auto"/>
            </w:tcBorders>
          </w:tcPr>
          <w:p w14:paraId="2DA45507" w14:textId="77777777" w:rsidR="00917AE2" w:rsidRPr="008D3368" w:rsidRDefault="00917AE2" w:rsidP="00D8505B">
            <w:pPr>
              <w:spacing w:before="20"/>
              <w:rPr>
                <w:rFonts w:ascii="Cambria" w:hAnsi="Cambria" w:cstheme="minorHAnsi"/>
                <w:sz w:val="20"/>
                <w:szCs w:val="20"/>
              </w:rPr>
            </w:pPr>
            <w:r>
              <w:rPr>
                <w:rFonts w:ascii="Cambria" w:hAnsi="Cambria" w:cstheme="minorHAnsi"/>
                <w:sz w:val="20"/>
                <w:szCs w:val="20"/>
              </w:rPr>
              <w:t>Street Address:</w:t>
            </w:r>
          </w:p>
        </w:tc>
        <w:tc>
          <w:tcPr>
            <w:tcW w:w="5885" w:type="dxa"/>
            <w:gridSpan w:val="2"/>
            <w:tcBorders>
              <w:top w:val="single" w:sz="6" w:space="0" w:color="auto"/>
              <w:right w:val="single" w:sz="6" w:space="0" w:color="auto"/>
            </w:tcBorders>
          </w:tcPr>
          <w:p w14:paraId="145EB8A0" w14:textId="77777777" w:rsidR="00917AE2" w:rsidRPr="008D3368" w:rsidRDefault="00917AE2" w:rsidP="00D8505B">
            <w:pPr>
              <w:spacing w:before="20"/>
              <w:rPr>
                <w:rFonts w:ascii="Cambria" w:hAnsi="Cambria" w:cstheme="minorHAnsi"/>
                <w:sz w:val="20"/>
                <w:szCs w:val="20"/>
              </w:rPr>
            </w:pPr>
            <w:r>
              <w:rPr>
                <w:rFonts w:ascii="Cambria" w:hAnsi="Cambria" w:cstheme="minorHAnsi"/>
                <w:sz w:val="20"/>
                <w:szCs w:val="20"/>
              </w:rPr>
              <w:t>Address 2 (</w:t>
            </w:r>
            <w:proofErr w:type="spellStart"/>
            <w:r>
              <w:rPr>
                <w:rFonts w:ascii="Cambria" w:hAnsi="Cambria" w:cstheme="minorHAnsi"/>
                <w:sz w:val="20"/>
                <w:szCs w:val="20"/>
              </w:rPr>
              <w:t>P.</w:t>
            </w:r>
            <w:proofErr w:type="gramStart"/>
            <w:r>
              <w:rPr>
                <w:rFonts w:ascii="Cambria" w:hAnsi="Cambria" w:cstheme="minorHAnsi"/>
                <w:sz w:val="20"/>
                <w:szCs w:val="20"/>
              </w:rPr>
              <w:t>O.Box</w:t>
            </w:r>
            <w:proofErr w:type="spellEnd"/>
            <w:proofErr w:type="gramEnd"/>
            <w:r>
              <w:rPr>
                <w:rFonts w:ascii="Cambria" w:hAnsi="Cambria" w:cstheme="minorHAnsi"/>
                <w:sz w:val="20"/>
                <w:szCs w:val="20"/>
              </w:rPr>
              <w:t xml:space="preserve">): </w:t>
            </w:r>
          </w:p>
        </w:tc>
      </w:tr>
      <w:tr w:rsidR="00917AE2" w:rsidRPr="008D3368" w14:paraId="0371062B" w14:textId="77777777" w:rsidTr="00917AE2">
        <w:trPr>
          <w:trHeight w:val="480"/>
        </w:trPr>
        <w:tc>
          <w:tcPr>
            <w:tcW w:w="4989" w:type="dxa"/>
            <w:tcBorders>
              <w:top w:val="single" w:sz="6" w:space="0" w:color="auto"/>
              <w:left w:val="single" w:sz="6" w:space="0" w:color="auto"/>
            </w:tcBorders>
          </w:tcPr>
          <w:p w14:paraId="1D60F65C" w14:textId="77777777" w:rsidR="00917AE2" w:rsidRPr="008D3368" w:rsidRDefault="00917AE2" w:rsidP="00D8505B">
            <w:pPr>
              <w:spacing w:before="20"/>
              <w:rPr>
                <w:rFonts w:ascii="Cambria" w:hAnsi="Cambria" w:cstheme="minorHAnsi"/>
                <w:sz w:val="20"/>
                <w:szCs w:val="20"/>
              </w:rPr>
            </w:pPr>
            <w:r>
              <w:rPr>
                <w:rFonts w:ascii="Cambria" w:hAnsi="Cambria" w:cstheme="minorHAnsi"/>
                <w:sz w:val="20"/>
                <w:szCs w:val="20"/>
              </w:rPr>
              <w:t>City:</w:t>
            </w:r>
          </w:p>
        </w:tc>
        <w:tc>
          <w:tcPr>
            <w:tcW w:w="2226" w:type="dxa"/>
            <w:tcBorders>
              <w:top w:val="single" w:sz="6" w:space="0" w:color="auto"/>
            </w:tcBorders>
          </w:tcPr>
          <w:p w14:paraId="2BD7F892" w14:textId="77777777" w:rsidR="00917AE2" w:rsidRPr="008D3368" w:rsidRDefault="00917AE2" w:rsidP="00D8505B">
            <w:pPr>
              <w:spacing w:before="20"/>
              <w:rPr>
                <w:rFonts w:ascii="Cambria" w:hAnsi="Cambria" w:cstheme="minorHAnsi"/>
                <w:sz w:val="20"/>
                <w:szCs w:val="20"/>
              </w:rPr>
            </w:pPr>
            <w:r>
              <w:rPr>
                <w:rFonts w:ascii="Cambria" w:hAnsi="Cambria" w:cstheme="minorHAnsi"/>
                <w:sz w:val="20"/>
                <w:szCs w:val="20"/>
              </w:rPr>
              <w:t xml:space="preserve">State:  </w:t>
            </w:r>
          </w:p>
        </w:tc>
        <w:tc>
          <w:tcPr>
            <w:tcW w:w="3659" w:type="dxa"/>
            <w:tcBorders>
              <w:top w:val="single" w:sz="6" w:space="0" w:color="auto"/>
              <w:right w:val="single" w:sz="6" w:space="0" w:color="auto"/>
            </w:tcBorders>
          </w:tcPr>
          <w:p w14:paraId="1767C804" w14:textId="77777777" w:rsidR="00917AE2" w:rsidRPr="008D3368" w:rsidRDefault="00917AE2" w:rsidP="00D8505B">
            <w:pPr>
              <w:spacing w:before="20"/>
              <w:rPr>
                <w:rFonts w:ascii="Cambria" w:hAnsi="Cambria" w:cstheme="minorHAnsi"/>
                <w:sz w:val="20"/>
                <w:szCs w:val="20"/>
              </w:rPr>
            </w:pPr>
            <w:r>
              <w:rPr>
                <w:rFonts w:ascii="Cambria" w:hAnsi="Cambria" w:cstheme="minorHAnsi"/>
                <w:sz w:val="20"/>
                <w:szCs w:val="20"/>
              </w:rPr>
              <w:t xml:space="preserve">Zip: </w:t>
            </w:r>
          </w:p>
        </w:tc>
      </w:tr>
      <w:tr w:rsidR="00917AE2" w:rsidRPr="008D3368" w14:paraId="652DB497" w14:textId="77777777" w:rsidTr="00917AE2">
        <w:trPr>
          <w:trHeight w:val="525"/>
        </w:trPr>
        <w:tc>
          <w:tcPr>
            <w:tcW w:w="10874" w:type="dxa"/>
            <w:gridSpan w:val="3"/>
            <w:tcBorders>
              <w:top w:val="single" w:sz="6" w:space="0" w:color="auto"/>
              <w:left w:val="single" w:sz="6" w:space="0" w:color="auto"/>
              <w:right w:val="single" w:sz="6" w:space="0" w:color="auto"/>
            </w:tcBorders>
          </w:tcPr>
          <w:p w14:paraId="22064264" w14:textId="77777777" w:rsidR="00917AE2" w:rsidRDefault="00917AE2" w:rsidP="00D8505B">
            <w:pPr>
              <w:spacing w:before="20"/>
              <w:rPr>
                <w:rFonts w:ascii="Cambria" w:hAnsi="Cambria" w:cstheme="minorHAnsi"/>
                <w:sz w:val="20"/>
                <w:szCs w:val="20"/>
              </w:rPr>
            </w:pPr>
            <w:r>
              <w:rPr>
                <w:rFonts w:ascii="Cambria" w:hAnsi="Cambria" w:cstheme="minorHAnsi"/>
                <w:sz w:val="20"/>
                <w:szCs w:val="20"/>
              </w:rPr>
              <w:t>Email:</w:t>
            </w:r>
          </w:p>
        </w:tc>
      </w:tr>
    </w:tbl>
    <w:p w14:paraId="56913CC2" w14:textId="1A757E6B" w:rsidR="008D3368" w:rsidRDefault="008D3368" w:rsidP="008D3368">
      <w:pPr>
        <w:rPr>
          <w:rFonts w:ascii="Cambria" w:hAnsi="Cambria"/>
          <w:sz w:val="24"/>
          <w:szCs w:val="24"/>
        </w:rPr>
      </w:pPr>
    </w:p>
    <w:tbl>
      <w:tblPr>
        <w:tblStyle w:val="TableGrid"/>
        <w:tblpPr w:leftFromText="180" w:rightFromText="180" w:vertAnchor="text" w:tblpY="1"/>
        <w:tblOverlap w:val="never"/>
        <w:tblW w:w="10885" w:type="dxa"/>
        <w:tblLayout w:type="fixed"/>
        <w:tblLook w:val="0600" w:firstRow="0" w:lastRow="0" w:firstColumn="0" w:lastColumn="0" w:noHBand="1" w:noVBand="1"/>
      </w:tblPr>
      <w:tblGrid>
        <w:gridCol w:w="3658"/>
        <w:gridCol w:w="3658"/>
        <w:gridCol w:w="3569"/>
      </w:tblGrid>
      <w:tr w:rsidR="008D3368" w14:paraId="1988D87A" w14:textId="77777777" w:rsidTr="00917AE2">
        <w:tc>
          <w:tcPr>
            <w:tcW w:w="3658" w:type="dxa"/>
          </w:tcPr>
          <w:p w14:paraId="1CD4BCE4" w14:textId="77777777" w:rsidR="008D3368" w:rsidRDefault="008D3368" w:rsidP="008D3368">
            <w:pPr>
              <w:rPr>
                <w:rFonts w:ascii="Cambria" w:hAnsi="Cambria"/>
                <w:sz w:val="24"/>
                <w:szCs w:val="24"/>
              </w:rPr>
            </w:pPr>
            <w:r>
              <w:rPr>
                <w:rFonts w:ascii="Cambria" w:hAnsi="Cambria"/>
                <w:noProof/>
                <w:sz w:val="24"/>
                <w:szCs w:val="24"/>
              </w:rPr>
              <mc:AlternateContent>
                <mc:Choice Requires="wps">
                  <w:drawing>
                    <wp:anchor distT="0" distB="0" distL="114300" distR="114300" simplePos="0" relativeHeight="251662336" behindDoc="0" locked="0" layoutInCell="1" allowOverlap="1" wp14:anchorId="0FAB4A33" wp14:editId="394A4D1C">
                      <wp:simplePos x="0" y="0"/>
                      <wp:positionH relativeFrom="column">
                        <wp:posOffset>12065</wp:posOffset>
                      </wp:positionH>
                      <wp:positionV relativeFrom="paragraph">
                        <wp:posOffset>34925</wp:posOffset>
                      </wp:positionV>
                      <wp:extent cx="182880" cy="129540"/>
                      <wp:effectExtent l="0" t="0" r="26670" b="22860"/>
                      <wp:wrapNone/>
                      <wp:docPr id="4" name="Rectangle 4"/>
                      <wp:cNvGraphicFramePr/>
                      <a:graphic xmlns:a="http://schemas.openxmlformats.org/drawingml/2006/main">
                        <a:graphicData uri="http://schemas.microsoft.com/office/word/2010/wordprocessingShape">
                          <wps:wsp>
                            <wps:cNvSpPr/>
                            <wps:spPr>
                              <a:xfrm>
                                <a:off x="0" y="0"/>
                                <a:ext cx="182880" cy="1295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A702BC" id="Rectangle 4" o:spid="_x0000_s1026" style="position:absolute;margin-left:.95pt;margin-top:2.75pt;width:14.4pt;height:10.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" filled="f" strokecolor="black [3213]" strokeweight="1pt"/>
                  </w:pict>
                </mc:Fallback>
              </mc:AlternateContent>
            </w:r>
            <w:r>
              <w:rPr>
                <w:rFonts w:ascii="Cambria" w:hAnsi="Cambria"/>
                <w:sz w:val="24"/>
                <w:szCs w:val="24"/>
              </w:rPr>
              <w:t xml:space="preserve">         Direct Deposit</w:t>
            </w:r>
          </w:p>
          <w:p w14:paraId="285F2536" w14:textId="77777777" w:rsidR="008D3368" w:rsidRDefault="008D3368" w:rsidP="008D3368">
            <w:pPr>
              <w:rPr>
                <w:rFonts w:ascii="Cambria" w:hAnsi="Cambria" w:cs="Arial"/>
                <w:i/>
                <w:color w:val="000000"/>
                <w:sz w:val="20"/>
                <w:szCs w:val="20"/>
              </w:rPr>
            </w:pPr>
            <w:r w:rsidRPr="008D3368">
              <w:rPr>
                <w:rFonts w:ascii="Cambria" w:hAnsi="Cambria" w:cs="Arial"/>
                <w:i/>
                <w:color w:val="000000"/>
                <w:sz w:val="20"/>
                <w:szCs w:val="20"/>
              </w:rPr>
              <w:t xml:space="preserve">(indicate account type and provide </w:t>
            </w:r>
          </w:p>
          <w:p w14:paraId="65234CCD" w14:textId="77777777" w:rsidR="008D3368" w:rsidRDefault="008D3368" w:rsidP="008D3368">
            <w:pPr>
              <w:rPr>
                <w:rFonts w:ascii="Cambria" w:hAnsi="Cambria" w:cs="Arial"/>
                <w:color w:val="000000"/>
                <w:sz w:val="20"/>
                <w:szCs w:val="20"/>
              </w:rPr>
            </w:pPr>
            <w:r w:rsidRPr="008D3368">
              <w:rPr>
                <w:rFonts w:ascii="Cambria" w:hAnsi="Cambria" w:cs="Arial"/>
                <w:i/>
                <w:color w:val="000000"/>
                <w:sz w:val="20"/>
                <w:szCs w:val="20"/>
              </w:rPr>
              <w:t>Account</w:t>
            </w:r>
            <w:r>
              <w:rPr>
                <w:rFonts w:ascii="Cambria" w:hAnsi="Cambria" w:cs="Arial"/>
                <w:i/>
                <w:color w:val="000000"/>
                <w:sz w:val="20"/>
                <w:szCs w:val="20"/>
              </w:rPr>
              <w:t xml:space="preserve"> and routing</w:t>
            </w:r>
            <w:r w:rsidRPr="008D3368">
              <w:rPr>
                <w:rFonts w:ascii="Cambria" w:hAnsi="Cambria" w:cs="Arial"/>
                <w:i/>
                <w:color w:val="000000"/>
                <w:sz w:val="20"/>
                <w:szCs w:val="20"/>
              </w:rPr>
              <w:t xml:space="preserve"> number</w:t>
            </w:r>
            <w:r>
              <w:rPr>
                <w:rFonts w:ascii="Cambria" w:hAnsi="Cambria" w:cs="Arial"/>
                <w:i/>
                <w:color w:val="000000"/>
                <w:sz w:val="20"/>
                <w:szCs w:val="20"/>
              </w:rPr>
              <w:t>s</w:t>
            </w:r>
            <w:r w:rsidRPr="008D3368">
              <w:rPr>
                <w:rFonts w:ascii="Cambria" w:hAnsi="Cambria" w:cs="Arial"/>
                <w:i/>
                <w:color w:val="000000"/>
                <w:sz w:val="20"/>
                <w:szCs w:val="20"/>
              </w:rPr>
              <w:t>)</w:t>
            </w:r>
            <w:r w:rsidRPr="008D3368">
              <w:rPr>
                <w:rFonts w:ascii="Cambria" w:hAnsi="Cambria" w:cs="Arial"/>
                <w:color w:val="000000"/>
                <w:sz w:val="20"/>
                <w:szCs w:val="20"/>
              </w:rPr>
              <w:t>:</w:t>
            </w:r>
          </w:p>
          <w:p w14:paraId="1646398E" w14:textId="77777777" w:rsidR="008D3368" w:rsidRPr="009E0AA4" w:rsidRDefault="008D3368" w:rsidP="008D3368">
            <w:pPr>
              <w:widowControl w:val="0"/>
              <w:autoSpaceDE w:val="0"/>
              <w:autoSpaceDN w:val="0"/>
              <w:adjustRightInd w:val="0"/>
              <w:spacing w:line="239" w:lineRule="auto"/>
              <w:ind w:right="1520"/>
              <w:rPr>
                <w:rFonts w:ascii="Cambria" w:hAnsi="Cambria" w:cs="Arial"/>
                <w:color w:val="000000"/>
              </w:rPr>
            </w:pPr>
          </w:p>
          <w:p w14:paraId="1F1AB156" w14:textId="77777777" w:rsidR="008D3368" w:rsidRDefault="008D3368" w:rsidP="008D3368">
            <w:pPr>
              <w:rPr>
                <w:rFonts w:ascii="Cambria" w:hAnsi="Cambria" w:cs="Arial"/>
                <w:color w:val="000000"/>
              </w:rPr>
            </w:pPr>
            <w:proofErr w:type="gramStart"/>
            <w:r w:rsidRPr="009E0AA4">
              <w:rPr>
                <w:rFonts w:ascii="Cambria" w:hAnsi="Cambria" w:cs="Arial"/>
                <w:color w:val="000000"/>
              </w:rPr>
              <w:t>⧠</w:t>
            </w:r>
            <w:r>
              <w:rPr>
                <w:rFonts w:ascii="Cambria" w:hAnsi="Cambria" w:cs="Arial"/>
                <w:color w:val="000000"/>
              </w:rPr>
              <w:t xml:space="preserve">  Checking</w:t>
            </w:r>
            <w:proofErr w:type="gramEnd"/>
            <w:r>
              <w:rPr>
                <w:rFonts w:ascii="Cambria" w:hAnsi="Cambria" w:cs="Arial"/>
                <w:color w:val="000000"/>
              </w:rPr>
              <w:t xml:space="preserve"> Account</w:t>
            </w:r>
          </w:p>
          <w:p w14:paraId="5E120549" w14:textId="77777777" w:rsidR="008D3368" w:rsidRDefault="008D3368" w:rsidP="008D3368">
            <w:pPr>
              <w:rPr>
                <w:rFonts w:ascii="Cambria" w:hAnsi="Cambria" w:cs="Arial"/>
                <w:color w:val="000000"/>
              </w:rPr>
            </w:pPr>
            <w:proofErr w:type="gramStart"/>
            <w:r w:rsidRPr="009E0AA4">
              <w:rPr>
                <w:rFonts w:ascii="Cambria" w:hAnsi="Cambria" w:cs="Arial"/>
                <w:color w:val="000000"/>
              </w:rPr>
              <w:t>⧠</w:t>
            </w:r>
            <w:r>
              <w:rPr>
                <w:rFonts w:ascii="Cambria" w:hAnsi="Cambria" w:cs="Arial"/>
                <w:color w:val="000000"/>
              </w:rPr>
              <w:t xml:space="preserve">  Savings</w:t>
            </w:r>
            <w:proofErr w:type="gramEnd"/>
            <w:r>
              <w:rPr>
                <w:rFonts w:ascii="Cambria" w:hAnsi="Cambria" w:cs="Arial"/>
                <w:color w:val="000000"/>
              </w:rPr>
              <w:t xml:space="preserve"> Account</w:t>
            </w:r>
          </w:p>
          <w:p w14:paraId="7461A193" w14:textId="77777777" w:rsidR="008D3368" w:rsidRDefault="008D3368" w:rsidP="008D3368">
            <w:pPr>
              <w:rPr>
                <w:rFonts w:ascii="Cambria" w:hAnsi="Cambria" w:cs="Arial"/>
                <w:color w:val="000000"/>
              </w:rPr>
            </w:pPr>
          </w:p>
          <w:p w14:paraId="60807F5C" w14:textId="77777777" w:rsidR="008D3368" w:rsidRDefault="008D3368" w:rsidP="008D3368">
            <w:pPr>
              <w:rPr>
                <w:rFonts w:ascii="Cambria" w:hAnsi="Cambria" w:cs="Arial"/>
                <w:color w:val="000000"/>
              </w:rPr>
            </w:pPr>
          </w:p>
          <w:p w14:paraId="3CA2C91C" w14:textId="77777777" w:rsidR="008D3368" w:rsidRDefault="008D3368" w:rsidP="008D3368">
            <w:pPr>
              <w:rPr>
                <w:rFonts w:ascii="Cambria" w:hAnsi="Cambria"/>
                <w:sz w:val="24"/>
                <w:szCs w:val="24"/>
              </w:rPr>
            </w:pPr>
            <w:r>
              <w:rPr>
                <w:rFonts w:ascii="Cambria" w:hAnsi="Cambria"/>
                <w:sz w:val="24"/>
                <w:szCs w:val="24"/>
              </w:rPr>
              <w:t>___________________________________</w:t>
            </w:r>
          </w:p>
          <w:p w14:paraId="4C0A0519" w14:textId="77777777" w:rsidR="008D3368" w:rsidRPr="008D3368" w:rsidRDefault="008D3368" w:rsidP="008D3368">
            <w:pPr>
              <w:rPr>
                <w:rFonts w:ascii="Cambria" w:hAnsi="Cambria"/>
                <w:i/>
                <w:sz w:val="20"/>
                <w:szCs w:val="20"/>
              </w:rPr>
            </w:pPr>
            <w:r w:rsidRPr="008D3368">
              <w:rPr>
                <w:rFonts w:ascii="Cambria" w:hAnsi="Cambria"/>
                <w:i/>
                <w:sz w:val="20"/>
                <w:szCs w:val="20"/>
              </w:rPr>
              <w:t>account number</w:t>
            </w:r>
          </w:p>
          <w:p w14:paraId="37726653" w14:textId="77777777" w:rsidR="008D3368" w:rsidRDefault="008D3368" w:rsidP="008D3368">
            <w:pPr>
              <w:rPr>
                <w:rFonts w:ascii="Cambria" w:hAnsi="Cambria"/>
                <w:sz w:val="20"/>
                <w:szCs w:val="20"/>
              </w:rPr>
            </w:pPr>
          </w:p>
          <w:p w14:paraId="3ACC5A9D" w14:textId="77777777" w:rsidR="008D3368" w:rsidRDefault="008D3368" w:rsidP="008D3368">
            <w:pPr>
              <w:rPr>
                <w:rFonts w:ascii="Cambria" w:hAnsi="Cambria"/>
                <w:sz w:val="20"/>
                <w:szCs w:val="20"/>
              </w:rPr>
            </w:pPr>
          </w:p>
          <w:p w14:paraId="4CBD186B" w14:textId="77777777" w:rsidR="008D3368" w:rsidRDefault="008D3368" w:rsidP="008D3368">
            <w:pPr>
              <w:rPr>
                <w:rFonts w:ascii="Cambria" w:hAnsi="Cambria"/>
                <w:sz w:val="20"/>
                <w:szCs w:val="20"/>
              </w:rPr>
            </w:pPr>
            <w:r>
              <w:rPr>
                <w:rFonts w:ascii="Cambria" w:hAnsi="Cambria"/>
                <w:sz w:val="20"/>
                <w:szCs w:val="20"/>
              </w:rPr>
              <w:t>__________________________________________</w:t>
            </w:r>
          </w:p>
          <w:p w14:paraId="0D5EA37B" w14:textId="77777777" w:rsidR="008D3368" w:rsidRPr="008D3368" w:rsidRDefault="008D3368" w:rsidP="008D3368">
            <w:pPr>
              <w:rPr>
                <w:rFonts w:ascii="Cambria" w:hAnsi="Cambria"/>
                <w:i/>
                <w:sz w:val="20"/>
                <w:szCs w:val="20"/>
              </w:rPr>
            </w:pPr>
            <w:r w:rsidRPr="008D3368">
              <w:rPr>
                <w:rFonts w:ascii="Cambria" w:hAnsi="Cambria"/>
                <w:i/>
                <w:sz w:val="20"/>
                <w:szCs w:val="20"/>
              </w:rPr>
              <w:t>routing number</w:t>
            </w:r>
          </w:p>
          <w:p w14:paraId="02B25AA9" w14:textId="77777777" w:rsidR="008D3368" w:rsidRDefault="008D3368" w:rsidP="008D3368">
            <w:pPr>
              <w:rPr>
                <w:rFonts w:ascii="Cambria" w:hAnsi="Cambria"/>
                <w:sz w:val="24"/>
                <w:szCs w:val="24"/>
              </w:rPr>
            </w:pPr>
          </w:p>
          <w:p w14:paraId="0F4CC8FC" w14:textId="77777777" w:rsidR="008D3368" w:rsidRDefault="008D3368" w:rsidP="008D3368">
            <w:pPr>
              <w:rPr>
                <w:rFonts w:ascii="Cambria" w:hAnsi="Cambria"/>
                <w:sz w:val="24"/>
                <w:szCs w:val="24"/>
              </w:rPr>
            </w:pPr>
          </w:p>
          <w:p w14:paraId="0FC718E2" w14:textId="77777777" w:rsidR="008D3368" w:rsidRDefault="008D3368" w:rsidP="008D3368">
            <w:pPr>
              <w:rPr>
                <w:rFonts w:ascii="Cambria" w:hAnsi="Cambria"/>
                <w:sz w:val="24"/>
                <w:szCs w:val="24"/>
              </w:rPr>
            </w:pPr>
          </w:p>
        </w:tc>
        <w:tc>
          <w:tcPr>
            <w:tcW w:w="3658" w:type="dxa"/>
          </w:tcPr>
          <w:p w14:paraId="64125C75" w14:textId="61D7C014" w:rsidR="008D3368" w:rsidRDefault="008D3368" w:rsidP="008D3368">
            <w:pPr>
              <w:rPr>
                <w:rFonts w:ascii="Cambria" w:hAnsi="Cambria"/>
                <w:sz w:val="24"/>
                <w:szCs w:val="24"/>
              </w:rPr>
            </w:pPr>
            <w:r>
              <w:rPr>
                <w:rFonts w:ascii="Cambria" w:hAnsi="Cambria"/>
                <w:noProof/>
                <w:sz w:val="24"/>
                <w:szCs w:val="24"/>
              </w:rPr>
              <mc:AlternateContent>
                <mc:Choice Requires="wps">
                  <w:drawing>
                    <wp:anchor distT="0" distB="0" distL="114300" distR="114300" simplePos="0" relativeHeight="251664384" behindDoc="0" locked="0" layoutInCell="1" allowOverlap="1" wp14:anchorId="727D090E" wp14:editId="24E97596">
                      <wp:simplePos x="0" y="0"/>
                      <wp:positionH relativeFrom="column">
                        <wp:posOffset>-3810</wp:posOffset>
                      </wp:positionH>
                      <wp:positionV relativeFrom="paragraph">
                        <wp:posOffset>43180</wp:posOffset>
                      </wp:positionV>
                      <wp:extent cx="182880" cy="129540"/>
                      <wp:effectExtent l="0" t="0" r="26670" b="22860"/>
                      <wp:wrapNone/>
                      <wp:docPr id="5" name="Rectangle 5"/>
                      <wp:cNvGraphicFramePr/>
                      <a:graphic xmlns:a="http://schemas.openxmlformats.org/drawingml/2006/main">
                        <a:graphicData uri="http://schemas.microsoft.com/office/word/2010/wordprocessingShape">
                          <wps:wsp>
                            <wps:cNvSpPr/>
                            <wps:spPr>
                              <a:xfrm>
                                <a:off x="0" y="0"/>
                                <a:ext cx="182880" cy="1295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CC2D67" id="Rectangle 5" o:spid="_x0000_s1026" style="position:absolute;margin-left:-.3pt;margin-top:3.4pt;width:14.4pt;height:1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" filled="f" strokecolor="black [3213]" strokeweight="1pt"/>
                  </w:pict>
                </mc:Fallback>
              </mc:AlternateContent>
            </w:r>
            <w:r>
              <w:rPr>
                <w:rFonts w:ascii="Cambria" w:hAnsi="Cambria"/>
                <w:sz w:val="24"/>
                <w:szCs w:val="24"/>
              </w:rPr>
              <w:t xml:space="preserve">       Wisely </w:t>
            </w:r>
            <w:proofErr w:type="spellStart"/>
            <w:r>
              <w:rPr>
                <w:rFonts w:ascii="Cambria" w:hAnsi="Cambria"/>
                <w:sz w:val="24"/>
                <w:szCs w:val="24"/>
              </w:rPr>
              <w:t>Paycard</w:t>
            </w:r>
            <w:proofErr w:type="spellEnd"/>
          </w:p>
          <w:p w14:paraId="2F71E3D9" w14:textId="77777777" w:rsidR="008D3368" w:rsidRPr="008D3368" w:rsidRDefault="008D3368" w:rsidP="008D3368">
            <w:pPr>
              <w:rPr>
                <w:rFonts w:ascii="Cambria" w:hAnsi="Cambria" w:cs="Arial"/>
                <w:color w:val="000000"/>
                <w:sz w:val="20"/>
                <w:szCs w:val="20"/>
              </w:rPr>
            </w:pPr>
          </w:p>
          <w:p w14:paraId="3F3ED286" w14:textId="77777777" w:rsidR="008D3368" w:rsidRDefault="008D3368" w:rsidP="008D3368">
            <w:pPr>
              <w:rPr>
                <w:rFonts w:ascii="Cambria" w:hAnsi="Cambria" w:cs="Arial"/>
                <w:color w:val="000000"/>
              </w:rPr>
            </w:pPr>
            <w:r w:rsidRPr="008D3368">
              <w:rPr>
                <w:rFonts w:ascii="Cambria" w:hAnsi="Cambria" w:cs="Arial"/>
                <w:color w:val="000000"/>
              </w:rPr>
              <w:t xml:space="preserve">I confirm my voluntary authorization to be paid through the payroll card.  </w:t>
            </w:r>
          </w:p>
          <w:p w14:paraId="681F3E96" w14:textId="10CCE82E" w:rsidR="008D3368" w:rsidRDefault="008D3368" w:rsidP="008D3368">
            <w:pPr>
              <w:rPr>
                <w:rFonts w:ascii="Cambria" w:hAnsi="Cambria" w:cs="Arial"/>
                <w:color w:val="000000"/>
              </w:rPr>
            </w:pPr>
          </w:p>
          <w:p w14:paraId="11B0ED84" w14:textId="4A3B4A56" w:rsidR="008D3368" w:rsidRDefault="008D3368" w:rsidP="008D3368">
            <w:pPr>
              <w:rPr>
                <w:rFonts w:ascii="Cambria" w:hAnsi="Cambria" w:cs="Arial"/>
                <w:color w:val="000000"/>
              </w:rPr>
            </w:pPr>
            <w:r w:rsidRPr="008D3368">
              <w:rPr>
                <w:rFonts w:ascii="Cambria" w:hAnsi="Cambria" w:cs="Arial"/>
                <w:color w:val="000000"/>
              </w:rPr>
              <w:t xml:space="preserve">I acknowledge I have received and read the payroll card Fee Schedule, Cardholder Agreement and Privacy Notice. </w:t>
            </w:r>
          </w:p>
          <w:p w14:paraId="4B949F71" w14:textId="77777777" w:rsidR="008D3368" w:rsidRDefault="008D3368" w:rsidP="008D3368">
            <w:pPr>
              <w:rPr>
                <w:rFonts w:ascii="Cambria" w:hAnsi="Cambria" w:cs="Arial"/>
                <w:color w:val="000000"/>
              </w:rPr>
            </w:pPr>
          </w:p>
          <w:p w14:paraId="1FB59EA0" w14:textId="2034074D" w:rsidR="008D3368" w:rsidRDefault="008D3368" w:rsidP="008D3368">
            <w:pPr>
              <w:rPr>
                <w:rFonts w:ascii="Cambria" w:hAnsi="Cambria" w:cs="Arial"/>
                <w:color w:val="000000"/>
              </w:rPr>
            </w:pPr>
            <w:r w:rsidRPr="008D3368">
              <w:rPr>
                <w:rFonts w:ascii="Cambria" w:hAnsi="Cambria" w:cs="Arial"/>
                <w:color w:val="000000"/>
              </w:rPr>
              <w:t xml:space="preserve">I understand that </w:t>
            </w:r>
            <w:proofErr w:type="gramStart"/>
            <w:r w:rsidRPr="008D3368">
              <w:rPr>
                <w:rFonts w:ascii="Cambria" w:hAnsi="Cambria" w:cs="Arial"/>
                <w:color w:val="000000"/>
              </w:rPr>
              <w:t>in order to</w:t>
            </w:r>
            <w:proofErr w:type="gramEnd"/>
            <w:r w:rsidRPr="008D3368">
              <w:rPr>
                <w:rFonts w:ascii="Cambria" w:hAnsi="Cambria" w:cs="Arial"/>
                <w:color w:val="000000"/>
              </w:rPr>
              <w:t xml:space="preserve"> use the payroll card, I will need to accept and agree to the Cardholder Agreement and Fee Schedule by activating my payroll card.  </w:t>
            </w:r>
          </w:p>
          <w:p w14:paraId="15931B2C" w14:textId="7B2B1C9D" w:rsidR="008D3368" w:rsidRDefault="008D3368" w:rsidP="008D3368">
            <w:pPr>
              <w:rPr>
                <w:rFonts w:ascii="Cambria" w:hAnsi="Cambria" w:cs="Arial"/>
                <w:color w:val="000000"/>
              </w:rPr>
            </w:pPr>
          </w:p>
          <w:p w14:paraId="47861F8E" w14:textId="77777777" w:rsidR="008D3368" w:rsidRPr="008D3368" w:rsidRDefault="008D3368" w:rsidP="008D3368">
            <w:pPr>
              <w:rPr>
                <w:rFonts w:ascii="Cambria" w:hAnsi="Cambria"/>
              </w:rPr>
            </w:pPr>
            <w:r w:rsidRPr="008D3368">
              <w:rPr>
                <w:rFonts w:ascii="Cambria" w:hAnsi="Cambria" w:cs="Arial"/>
                <w:color w:val="000000"/>
              </w:rPr>
              <w:t>By electing payroll card as my wage payment choice, I am consenting to provide my personal information to ADP to enroll in and request a payroll card.</w:t>
            </w:r>
          </w:p>
        </w:tc>
        <w:tc>
          <w:tcPr>
            <w:tcW w:w="3569" w:type="dxa"/>
          </w:tcPr>
          <w:p w14:paraId="7F7569BE" w14:textId="41E62807" w:rsidR="008D3368" w:rsidRDefault="008D3368" w:rsidP="008D3368">
            <w:pPr>
              <w:rPr>
                <w:rFonts w:ascii="Cambria" w:hAnsi="Cambria"/>
                <w:sz w:val="24"/>
                <w:szCs w:val="24"/>
              </w:rPr>
            </w:pPr>
            <w:r>
              <w:rPr>
                <w:rFonts w:ascii="Cambria" w:hAnsi="Cambria"/>
                <w:noProof/>
                <w:sz w:val="24"/>
                <w:szCs w:val="24"/>
              </w:rPr>
              <mc:AlternateContent>
                <mc:Choice Requires="wps">
                  <w:drawing>
                    <wp:anchor distT="0" distB="0" distL="114300" distR="114300" simplePos="0" relativeHeight="251666432" behindDoc="0" locked="0" layoutInCell="1" allowOverlap="1" wp14:anchorId="15C80954" wp14:editId="361A979C">
                      <wp:simplePos x="0" y="0"/>
                      <wp:positionH relativeFrom="column">
                        <wp:posOffset>28575</wp:posOffset>
                      </wp:positionH>
                      <wp:positionV relativeFrom="paragraph">
                        <wp:posOffset>43180</wp:posOffset>
                      </wp:positionV>
                      <wp:extent cx="182880" cy="129540"/>
                      <wp:effectExtent l="0" t="0" r="26670" b="22860"/>
                      <wp:wrapNone/>
                      <wp:docPr id="6" name="Rectangle 6"/>
                      <wp:cNvGraphicFramePr/>
                      <a:graphic xmlns:a="http://schemas.openxmlformats.org/drawingml/2006/main">
                        <a:graphicData uri="http://schemas.microsoft.com/office/word/2010/wordprocessingShape">
                          <wps:wsp>
                            <wps:cNvSpPr/>
                            <wps:spPr>
                              <a:xfrm>
                                <a:off x="0" y="0"/>
                                <a:ext cx="182880" cy="1295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5A69F2" id="Rectangle 6" o:spid="_x0000_s1026" style="position:absolute;margin-left:2.25pt;margin-top:3.4pt;width:14.4pt;height:10.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" filled="f" strokecolor="black [3213]" strokeweight="1pt"/>
                  </w:pict>
                </mc:Fallback>
              </mc:AlternateContent>
            </w:r>
            <w:r>
              <w:rPr>
                <w:rFonts w:ascii="Cambria" w:hAnsi="Cambria"/>
                <w:sz w:val="24"/>
                <w:szCs w:val="24"/>
              </w:rPr>
              <w:t xml:space="preserve">          Check       </w:t>
            </w:r>
          </w:p>
          <w:p w14:paraId="56669216" w14:textId="77777777" w:rsidR="008D3368" w:rsidRPr="008D3368" w:rsidRDefault="008D3368" w:rsidP="008D3368">
            <w:pPr>
              <w:rPr>
                <w:rFonts w:ascii="Cambria" w:hAnsi="Cambria"/>
                <w:sz w:val="18"/>
                <w:szCs w:val="18"/>
              </w:rPr>
            </w:pPr>
          </w:p>
          <w:p w14:paraId="37FF3DC5" w14:textId="1781B487" w:rsidR="009835B4" w:rsidRDefault="008D3368" w:rsidP="009835B4">
            <w:pPr>
              <w:rPr>
                <w:rFonts w:ascii="Cambria" w:hAnsi="Cambria"/>
                <w:sz w:val="24"/>
                <w:szCs w:val="24"/>
              </w:rPr>
            </w:pPr>
            <w:r w:rsidRPr="009E0AA4">
              <w:rPr>
                <w:rFonts w:ascii="Cambria" w:hAnsi="Cambria" w:cs="Arial"/>
                <w:color w:val="000000"/>
              </w:rPr>
              <w:t>I un</w:t>
            </w:r>
            <w:r w:rsidR="000D10C0">
              <w:rPr>
                <w:rFonts w:ascii="Cambria" w:hAnsi="Cambria" w:cs="Arial"/>
                <w:color w:val="000000"/>
              </w:rPr>
              <w:t>derstand that by selecting check that my check</w:t>
            </w:r>
            <w:r w:rsidR="0089712C">
              <w:rPr>
                <w:rFonts w:ascii="Cambria" w:hAnsi="Cambria" w:cs="Arial"/>
                <w:color w:val="000000"/>
              </w:rPr>
              <w:t xml:space="preserve"> may be mailed </w:t>
            </w:r>
            <w:r w:rsidR="00903D37">
              <w:rPr>
                <w:rFonts w:ascii="Cambria" w:hAnsi="Cambria" w:cs="Arial"/>
                <w:color w:val="000000"/>
              </w:rPr>
              <w:t xml:space="preserve">per company policy, if applicable.  </w:t>
            </w:r>
          </w:p>
          <w:p w14:paraId="2B954BC7" w14:textId="23F548BE" w:rsidR="008D3368" w:rsidRDefault="008D3368" w:rsidP="008D3368">
            <w:pPr>
              <w:rPr>
                <w:rFonts w:ascii="Cambria" w:hAnsi="Cambria"/>
                <w:sz w:val="24"/>
                <w:szCs w:val="24"/>
              </w:rPr>
            </w:pPr>
          </w:p>
        </w:tc>
      </w:tr>
      <w:tr w:rsidR="008D3368" w14:paraId="7A9DADC6" w14:textId="77777777" w:rsidTr="00917AE2">
        <w:tc>
          <w:tcPr>
            <w:tcW w:w="10885" w:type="dxa"/>
            <w:gridSpan w:val="3"/>
          </w:tcPr>
          <w:p w14:paraId="31E5893A" w14:textId="3CF5A507" w:rsidR="008D3368" w:rsidRPr="00C66DE9" w:rsidRDefault="008D3368" w:rsidP="008D3368">
            <w:pPr>
              <w:rPr>
                <w:rFonts w:ascii="Cambria" w:hAnsi="Cambria"/>
                <w:b/>
                <w:noProof/>
                <w:sz w:val="24"/>
                <w:szCs w:val="24"/>
              </w:rPr>
            </w:pPr>
            <w:r w:rsidRPr="00C66DE9">
              <w:rPr>
                <w:rFonts w:ascii="Cambria" w:hAnsi="Cambria"/>
                <w:b/>
                <w:noProof/>
                <w:sz w:val="24"/>
                <w:szCs w:val="24"/>
              </w:rPr>
              <w:t>Offcycle Payment Election</w:t>
            </w:r>
          </w:p>
          <w:p w14:paraId="4DCE45CB" w14:textId="5F477E62" w:rsidR="008D3368" w:rsidRDefault="008D3368" w:rsidP="008D3368">
            <w:pPr>
              <w:rPr>
                <w:rFonts w:ascii="Cambria" w:hAnsi="Cambria"/>
                <w:noProof/>
                <w:sz w:val="24"/>
                <w:szCs w:val="24"/>
              </w:rPr>
            </w:pPr>
          </w:p>
          <w:p w14:paraId="7D5860C6" w14:textId="0920012B" w:rsidR="008D3368" w:rsidRDefault="008D3368" w:rsidP="008D3368">
            <w:pPr>
              <w:rPr>
                <w:rFonts w:ascii="Cambria" w:hAnsi="Cambria"/>
                <w:noProof/>
              </w:rPr>
            </w:pPr>
            <w:r w:rsidRPr="008D3368">
              <w:rPr>
                <w:rFonts w:ascii="Cambria" w:hAnsi="Cambria"/>
                <w:noProof/>
              </w:rPr>
              <w:t xml:space="preserve">I confirm my voluntary authorization to be paid any offcycle payments, such as but not limited to bonuses, </w:t>
            </w:r>
            <w:r>
              <w:rPr>
                <w:rFonts w:ascii="Cambria" w:hAnsi="Cambria"/>
                <w:noProof/>
              </w:rPr>
              <w:t>commissions, termination, and expense reimbursements:</w:t>
            </w:r>
          </w:p>
          <w:p w14:paraId="42857893" w14:textId="77777777" w:rsidR="008D3368" w:rsidRDefault="008D3368" w:rsidP="008D3368">
            <w:pPr>
              <w:rPr>
                <w:rFonts w:ascii="Cambria" w:hAnsi="Cambria"/>
                <w:noProof/>
              </w:rPr>
            </w:pPr>
          </w:p>
          <w:p w14:paraId="65FA2C5A" w14:textId="7E05EF48" w:rsidR="00A97043" w:rsidRDefault="008D3368" w:rsidP="008D3368">
            <w:pPr>
              <w:rPr>
                <w:rFonts w:ascii="Cambria" w:hAnsi="Cambria" w:cs="Arial"/>
                <w:color w:val="000000"/>
              </w:rPr>
            </w:pPr>
            <w:r w:rsidRPr="009E0AA4">
              <w:rPr>
                <w:rFonts w:ascii="Cambria" w:hAnsi="Cambria" w:cs="Arial"/>
                <w:color w:val="000000"/>
              </w:rPr>
              <w:t>⧠</w:t>
            </w:r>
            <w:r>
              <w:rPr>
                <w:rFonts w:ascii="Cambria" w:hAnsi="Cambria" w:cs="Arial"/>
                <w:color w:val="000000"/>
              </w:rPr>
              <w:t xml:space="preserve"> Same method as indicated above</w:t>
            </w:r>
          </w:p>
          <w:p w14:paraId="154E5EF6" w14:textId="7927AC58" w:rsidR="008D3368" w:rsidRPr="00A97043" w:rsidRDefault="008D3368" w:rsidP="008D3368">
            <w:pPr>
              <w:rPr>
                <w:rFonts w:ascii="Cambria" w:hAnsi="Cambria" w:cs="Arial"/>
                <w:color w:val="000000"/>
              </w:rPr>
            </w:pPr>
            <w:r w:rsidRPr="009E0AA4">
              <w:rPr>
                <w:rFonts w:ascii="Cambria" w:hAnsi="Cambria" w:cs="Arial"/>
                <w:color w:val="000000"/>
              </w:rPr>
              <w:t>⧠</w:t>
            </w:r>
            <w:r>
              <w:rPr>
                <w:rFonts w:ascii="Cambria" w:hAnsi="Cambria" w:cs="Arial"/>
                <w:color w:val="000000"/>
              </w:rPr>
              <w:t xml:space="preserve"> Check  </w:t>
            </w:r>
          </w:p>
        </w:tc>
      </w:tr>
    </w:tbl>
    <w:p w14:paraId="02E81B4A" w14:textId="3A66D61C" w:rsidR="008D3368" w:rsidRPr="00917AE2" w:rsidRDefault="008D3368" w:rsidP="00917AE2">
      <w:pPr>
        <w:widowControl w:val="0"/>
        <w:autoSpaceDE w:val="0"/>
        <w:autoSpaceDN w:val="0"/>
        <w:adjustRightInd w:val="0"/>
        <w:spacing w:line="240" w:lineRule="auto"/>
        <w:rPr>
          <w:rFonts w:ascii="Cambria" w:hAnsi="Cambria" w:cs="Arial"/>
          <w:color w:val="000000"/>
          <w:sz w:val="20"/>
          <w:szCs w:val="20"/>
        </w:rPr>
      </w:pPr>
      <w:r w:rsidRPr="008D3368">
        <w:rPr>
          <w:rFonts w:ascii="Cambria" w:hAnsi="Cambria" w:cs="Arial"/>
          <w:color w:val="000000"/>
          <w:sz w:val="20"/>
          <w:szCs w:val="20"/>
        </w:rPr>
        <w:t>IMPORTANT INFORMATION ABOUT APPLYING FOR A NEW PREPAID CARD ACCOUNT - To help the government fight the funding of terrorism and money laundering activities, Federal law requires all financial institutions to obtain, verify, and record information that identifies each person who opens an account. What this means for you: When you open a Prepaid Card account, ADP may require your name, address, date of birth, Social Security number, tax identification number and other information that will allow ADP to identify you. ADP may also ask to see your driver's license or other identifying documents.  You will not be subject to a credit check.</w:t>
      </w:r>
    </w:p>
    <w:p w14:paraId="2C9109F6" w14:textId="1735287D" w:rsidR="00917AE2" w:rsidRDefault="00917AE2" w:rsidP="008D3368">
      <w:pPr>
        <w:widowControl w:val="0"/>
        <w:autoSpaceDE w:val="0"/>
        <w:autoSpaceDN w:val="0"/>
        <w:adjustRightInd w:val="0"/>
        <w:spacing w:after="480" w:line="240" w:lineRule="auto"/>
        <w:jc w:val="both"/>
        <w:rPr>
          <w:rFonts w:ascii="Cambria" w:hAnsi="Cambria" w:cs="Arial"/>
          <w:color w:val="000000"/>
        </w:rPr>
      </w:pPr>
      <w:r w:rsidRPr="00955A28">
        <w:rPr>
          <w:rFonts w:cstheme="minorHAnsi"/>
          <w:b/>
          <w:noProof/>
          <w:color w:val="000000"/>
          <w:sz w:val="20"/>
          <w:szCs w:val="20"/>
        </w:rPr>
        <w:lastRenderedPageBreak/>
        <mc:AlternateContent>
          <mc:Choice Requires="wps">
            <w:drawing>
              <wp:anchor distT="0" distB="0" distL="114300" distR="114300" simplePos="0" relativeHeight="251668480" behindDoc="0" locked="0" layoutInCell="1" allowOverlap="1" wp14:anchorId="35370913" wp14:editId="4BED0D3A">
                <wp:simplePos x="0" y="0"/>
                <wp:positionH relativeFrom="margin">
                  <wp:align>left</wp:align>
                </wp:positionH>
                <wp:positionV relativeFrom="paragraph">
                  <wp:posOffset>119380</wp:posOffset>
                </wp:positionV>
                <wp:extent cx="6934200" cy="297180"/>
                <wp:effectExtent l="0" t="0" r="19050" b="26670"/>
                <wp:wrapNone/>
                <wp:docPr id="8" name="Rectangle 8"/>
                <wp:cNvGraphicFramePr/>
                <a:graphic xmlns:a="http://schemas.openxmlformats.org/drawingml/2006/main">
                  <a:graphicData uri="http://schemas.microsoft.com/office/word/2010/wordprocessingShape">
                    <wps:wsp>
                      <wps:cNvSpPr/>
                      <wps:spPr>
                        <a:xfrm>
                          <a:off x="0" y="0"/>
                          <a:ext cx="6934200" cy="297180"/>
                        </a:xfrm>
                        <a:prstGeom prst="rect">
                          <a:avLst/>
                        </a:prstGeom>
                        <a:solidFill>
                          <a:schemeClr val="bg1">
                            <a:lumMod val="85000"/>
                          </a:schemeClr>
                        </a:solidFill>
                      </wps:spPr>
                      <wps:style>
                        <a:lnRef idx="1">
                          <a:schemeClr val="dk1"/>
                        </a:lnRef>
                        <a:fillRef idx="2">
                          <a:schemeClr val="dk1"/>
                        </a:fillRef>
                        <a:effectRef idx="1">
                          <a:schemeClr val="dk1"/>
                        </a:effectRef>
                        <a:fontRef idx="minor">
                          <a:schemeClr val="dk1"/>
                        </a:fontRef>
                      </wps:style>
                      <wps:txbx>
                        <w:txbxContent>
                          <w:p w14:paraId="29D4C24C" w14:textId="1A0B37B3" w:rsidR="008D3368" w:rsidRPr="008D3368" w:rsidRDefault="001754FB" w:rsidP="008D3368">
                            <w:pPr>
                              <w:rPr>
                                <w:rFonts w:ascii="Cambria" w:hAnsi="Cambria" w:cstheme="minorHAnsi"/>
                              </w:rPr>
                            </w:pPr>
                            <w:r>
                              <w:rPr>
                                <w:rFonts w:ascii="Cambria" w:hAnsi="Cambria" w:cstheme="minorHAnsi"/>
                                <w:b/>
                                <w:caps/>
                              </w:rPr>
                              <w:t>Authorization to debit/credit account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370913" id="Rectangle 8" o:spid="_x0000_s1028" style="position:absolute;left:0;text-align:left;margin-left:0;margin-top:9.4pt;width:546pt;height:23.4pt;z-index:25166848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" fillcolor="#d8d8d8 [2732]" strokecolor="black [3200]" strokeweight=".5pt">
                <v:textbox>
                  <w:txbxContent>
                    <w:p w14:paraId="29D4C24C" w14:textId="1A0B37B3" w:rsidR="008D3368" w:rsidRPr="008D3368" w:rsidRDefault="001754FB" w:rsidP="008D3368">
                      <w:pPr>
                        <w:rPr>
                          <w:rFonts w:ascii="Cambria" w:hAnsi="Cambria" w:cstheme="minorHAnsi"/>
                        </w:rPr>
                      </w:pPr>
                      <w:r>
                        <w:rPr>
                          <w:rFonts w:ascii="Cambria" w:hAnsi="Cambria" w:cstheme="minorHAnsi"/>
                          <w:b/>
                          <w:caps/>
                        </w:rPr>
                        <w:t>Authorization to debit/credit account</w:t>
                      </w:r>
                    </w:p>
                  </w:txbxContent>
                </v:textbox>
                <w10:wrap anchorx="margin"/>
              </v:rect>
            </w:pict>
          </mc:Fallback>
        </mc:AlternateContent>
      </w:r>
    </w:p>
    <w:p w14:paraId="1D6B8B80" w14:textId="3C25C851" w:rsidR="008D3368" w:rsidRPr="008D3368" w:rsidRDefault="008D3368" w:rsidP="008D3368">
      <w:pPr>
        <w:widowControl w:val="0"/>
        <w:autoSpaceDE w:val="0"/>
        <w:autoSpaceDN w:val="0"/>
        <w:adjustRightInd w:val="0"/>
        <w:spacing w:after="480" w:line="240" w:lineRule="auto"/>
        <w:jc w:val="both"/>
        <w:rPr>
          <w:rFonts w:ascii="Cambria" w:hAnsi="Cambria" w:cs="Arial"/>
          <w:color w:val="000000"/>
        </w:rPr>
      </w:pPr>
      <w:r w:rsidRPr="008D3368">
        <w:rPr>
          <w:rFonts w:ascii="Cambria" w:hAnsi="Cambria" w:cs="Arial"/>
          <w:color w:val="000000"/>
        </w:rPr>
        <w:t>I authorize my employer (or its payroll service provider) to initiate credit entries each pay date to deposit my pay (either net or a portion thereof) into the checking, savings or Wisely Pay card account selected in this election and consent (the “Account”)</w:t>
      </w:r>
      <w:r w:rsidR="002D03EB">
        <w:rPr>
          <w:rFonts w:ascii="Cambria" w:hAnsi="Cambria" w:cs="Arial"/>
          <w:color w:val="000000"/>
        </w:rPr>
        <w:t xml:space="preserve"> in accordance </w:t>
      </w:r>
      <w:proofErr w:type="gramStart"/>
      <w:r w:rsidR="002D03EB">
        <w:rPr>
          <w:rFonts w:ascii="Cambria" w:hAnsi="Cambria" w:cs="Arial"/>
          <w:color w:val="000000"/>
        </w:rPr>
        <w:t>to</w:t>
      </w:r>
      <w:proofErr w:type="gramEnd"/>
      <w:r w:rsidR="002D03EB">
        <w:rPr>
          <w:rFonts w:ascii="Cambria" w:hAnsi="Cambria" w:cs="Arial"/>
          <w:color w:val="000000"/>
        </w:rPr>
        <w:t xml:space="preserve"> applicable regulations and/or law</w:t>
      </w:r>
      <w:r w:rsidRPr="008D3368">
        <w:rPr>
          <w:rFonts w:ascii="Cambria" w:hAnsi="Cambria" w:cs="Arial"/>
          <w:color w:val="000000"/>
        </w:rPr>
        <w:t xml:space="preserve">.  If funds to which I am not entitled are deposited to my Account, I authorize my employer (or its payroll service provider), to initiate any action to reverse or correct an erroneous credit entry to my Account and to direct the bank to return said funds to my employer (either directly or through its payroll service provider), to the extent permitted by applicable law.  I will review my pay statement to ensure that my wages are being deposited correctly into my Account each payroll period.  </w:t>
      </w:r>
    </w:p>
    <w:p w14:paraId="41D36806" w14:textId="77777777" w:rsidR="008D3368" w:rsidRDefault="008D3368" w:rsidP="008D3368">
      <w:pPr>
        <w:rPr>
          <w:rFonts w:ascii="Cambria" w:hAnsi="Cambria"/>
          <w:sz w:val="24"/>
          <w:szCs w:val="24"/>
        </w:rPr>
      </w:pPr>
      <w:r w:rsidRPr="00FF5F65">
        <w:rPr>
          <w:rFonts w:ascii="Arial" w:hAnsi="Arial" w:cs="Arial"/>
          <w:b/>
          <w:noProof/>
          <w:color w:val="000000"/>
          <w:sz w:val="20"/>
          <w:szCs w:val="20"/>
        </w:rPr>
        <mc:AlternateContent>
          <mc:Choice Requires="wps">
            <w:drawing>
              <wp:anchor distT="0" distB="0" distL="114300" distR="114300" simplePos="0" relativeHeight="251670528" behindDoc="0" locked="0" layoutInCell="1" allowOverlap="1" wp14:anchorId="630A7DE1" wp14:editId="248BFD80">
                <wp:simplePos x="0" y="0"/>
                <wp:positionH relativeFrom="margin">
                  <wp:align>left</wp:align>
                </wp:positionH>
                <wp:positionV relativeFrom="paragraph">
                  <wp:posOffset>39370</wp:posOffset>
                </wp:positionV>
                <wp:extent cx="6934200" cy="274320"/>
                <wp:effectExtent l="0" t="0" r="19050" b="11430"/>
                <wp:wrapNone/>
                <wp:docPr id="9" name="Rectangle 9"/>
                <wp:cNvGraphicFramePr/>
                <a:graphic xmlns:a="http://schemas.openxmlformats.org/drawingml/2006/main">
                  <a:graphicData uri="http://schemas.microsoft.com/office/word/2010/wordprocessingShape">
                    <wps:wsp>
                      <wps:cNvSpPr/>
                      <wps:spPr>
                        <a:xfrm>
                          <a:off x="0" y="0"/>
                          <a:ext cx="6934200" cy="274320"/>
                        </a:xfrm>
                        <a:prstGeom prst="rect">
                          <a:avLst/>
                        </a:prstGeom>
                        <a:solidFill>
                          <a:schemeClr val="bg1">
                            <a:lumMod val="85000"/>
                          </a:schemeClr>
                        </a:solidFill>
                      </wps:spPr>
                      <wps:style>
                        <a:lnRef idx="1">
                          <a:schemeClr val="dk1"/>
                        </a:lnRef>
                        <a:fillRef idx="2">
                          <a:schemeClr val="dk1"/>
                        </a:fillRef>
                        <a:effectRef idx="1">
                          <a:schemeClr val="dk1"/>
                        </a:effectRef>
                        <a:fontRef idx="minor">
                          <a:schemeClr val="dk1"/>
                        </a:fontRef>
                      </wps:style>
                      <wps:txbx>
                        <w:txbxContent>
                          <w:p w14:paraId="301C03AF" w14:textId="77777777" w:rsidR="008D3368" w:rsidRPr="008D3368" w:rsidRDefault="008D3368" w:rsidP="008D3368">
                            <w:pPr>
                              <w:rPr>
                                <w:rFonts w:ascii="Cambria" w:hAnsi="Cambria"/>
                              </w:rPr>
                            </w:pPr>
                            <w:r w:rsidRPr="008D3368">
                              <w:rPr>
                                <w:rFonts w:ascii="Cambria" w:hAnsi="Cambria" w:cs="Arial"/>
                                <w:b/>
                                <w:caps/>
                              </w:rPr>
                              <w:t>Consent to ELECTRONIC PAY STATEMENTS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0A7DE1" id="Rectangle 9" o:spid="_x0000_s1029" style="position:absolute;margin-left:0;margin-top:3.1pt;width:546pt;height:21.6pt;z-index:25167052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" fillcolor="#d8d8d8 [2732]" strokecolor="black [3200]" strokeweight=".5pt">
                <v:textbox>
                  <w:txbxContent>
                    <w:p w14:paraId="301C03AF" w14:textId="77777777" w:rsidR="008D3368" w:rsidRPr="008D3368" w:rsidRDefault="008D3368" w:rsidP="008D3368">
                      <w:pPr>
                        <w:rPr>
                          <w:rFonts w:ascii="Cambria" w:hAnsi="Cambria"/>
                        </w:rPr>
                      </w:pPr>
                      <w:r w:rsidRPr="008D3368">
                        <w:rPr>
                          <w:rFonts w:ascii="Cambria" w:hAnsi="Cambria" w:cs="Arial"/>
                          <w:b/>
                          <w:caps/>
                        </w:rPr>
                        <w:t>Consent to ELECTRONIC PAY STATEMENTS</w:t>
                      </w:r>
                    </w:p>
                  </w:txbxContent>
                </v:textbox>
                <w10:wrap anchorx="margin"/>
              </v:rect>
            </w:pict>
          </mc:Fallback>
        </mc:AlternateContent>
      </w:r>
    </w:p>
    <w:p w14:paraId="664A7356" w14:textId="77777777" w:rsidR="008D3368" w:rsidRPr="008D3368" w:rsidRDefault="008D3368" w:rsidP="008D3368">
      <w:pPr>
        <w:spacing w:before="100" w:beforeAutospacing="1" w:after="100" w:afterAutospacing="1" w:line="240" w:lineRule="auto"/>
        <w:rPr>
          <w:rFonts w:ascii="Cambria" w:eastAsia="Calibri" w:hAnsi="Cambria" w:cs="Arial"/>
          <w:color w:val="000000" w:themeColor="text1"/>
        </w:rPr>
      </w:pPr>
      <w:r w:rsidRPr="008D3368">
        <w:rPr>
          <w:rFonts w:ascii="Cambria" w:hAnsi="Cambria" w:cs="Arial"/>
          <w:color w:val="000000" w:themeColor="text1"/>
        </w:rPr>
        <w:t xml:space="preserve">I agree to receive and access </w:t>
      </w:r>
      <w:proofErr w:type="gramStart"/>
      <w:r w:rsidRPr="008D3368">
        <w:rPr>
          <w:rFonts w:ascii="Cambria" w:hAnsi="Cambria" w:cs="Arial"/>
          <w:color w:val="000000" w:themeColor="text1"/>
        </w:rPr>
        <w:t>all of</w:t>
      </w:r>
      <w:proofErr w:type="gramEnd"/>
      <w:r w:rsidRPr="008D3368">
        <w:rPr>
          <w:rFonts w:ascii="Cambria" w:hAnsi="Cambria" w:cs="Arial"/>
          <w:color w:val="000000" w:themeColor="text1"/>
        </w:rPr>
        <w:t xml:space="preserve"> my pay statements on or before each regular pay day electronically on the myADP.com, a secure website, rather than receiving a paper statement, until I withdraw my consent.  I understand that I may retain a copy of the pay statement by saving it to my computer or by printing a hard copy of it.  I understand that I should not save my statement to a public computer as others may see my statement.  </w:t>
      </w:r>
      <w:r w:rsidRPr="008D3368">
        <w:rPr>
          <w:rFonts w:ascii="Cambria" w:eastAsia="Times New Roman" w:hAnsi="Cambria" w:cs="Arial"/>
          <w:color w:val="000000" w:themeColor="text1"/>
        </w:rPr>
        <w:t xml:space="preserve">(Note: </w:t>
      </w:r>
      <w:r w:rsidRPr="008D3368">
        <w:rPr>
          <w:rFonts w:ascii="Cambria" w:hAnsi="Cambria" w:cs="Arial"/>
          <w:color w:val="000000" w:themeColor="text1"/>
        </w:rPr>
        <w:t>Your statements will remain on the secure website for 3 years.  If you want to retain a copy for a longer period, you must either print a copy or save an electronic copy.</w:t>
      </w:r>
      <w:r w:rsidRPr="008D3368">
        <w:rPr>
          <w:rFonts w:ascii="Cambria" w:eastAsia="Times New Roman" w:hAnsi="Cambria" w:cs="Arial"/>
          <w:color w:val="000000" w:themeColor="text1"/>
        </w:rPr>
        <w:t xml:space="preserve">)  </w:t>
      </w:r>
    </w:p>
    <w:p w14:paraId="51379D2E" w14:textId="0CD7A152" w:rsidR="008D3368" w:rsidRPr="008D3368" w:rsidRDefault="008D3368" w:rsidP="008D3368">
      <w:pPr>
        <w:widowControl w:val="0"/>
        <w:autoSpaceDE w:val="0"/>
        <w:autoSpaceDN w:val="0"/>
        <w:adjustRightInd w:val="0"/>
        <w:spacing w:after="480" w:line="240" w:lineRule="auto"/>
        <w:jc w:val="both"/>
        <w:rPr>
          <w:rFonts w:ascii="Cambria" w:hAnsi="Cambria" w:cs="Arial"/>
          <w:color w:val="000000"/>
        </w:rPr>
      </w:pPr>
      <w:r w:rsidRPr="008D3368">
        <w:rPr>
          <w:rFonts w:ascii="Cambria" w:hAnsi="Cambria" w:cs="Arial"/>
          <w:color w:val="000000" w:themeColor="text1"/>
        </w:rPr>
        <w:t>I understand that I may withdraw this authorization at any time</w:t>
      </w:r>
      <w:r w:rsidR="008B2912">
        <w:rPr>
          <w:rFonts w:ascii="Cambria" w:hAnsi="Cambria" w:cs="Arial"/>
          <w:color w:val="000000" w:themeColor="text1"/>
        </w:rPr>
        <w:t xml:space="preserve"> </w:t>
      </w:r>
      <w:r w:rsidR="008B2912">
        <w:rPr>
          <w:rFonts w:ascii="Cambria" w:hAnsi="Cambria" w:cs="Arial"/>
          <w:color w:val="FF0000"/>
        </w:rPr>
        <w:t>[employer to insert directions of how to do this or reference policy/procedure of how to do this]</w:t>
      </w:r>
      <w:r w:rsidRPr="008D3368">
        <w:rPr>
          <w:rFonts w:ascii="Cambria" w:hAnsi="Cambria" w:cs="Arial"/>
          <w:color w:val="000000" w:themeColor="text1"/>
        </w:rPr>
        <w:t>. I acknowledge that the mere request for a paper pay statement will not be considered withdrawal of my consent.  </w:t>
      </w:r>
      <w:r w:rsidRPr="008D3368">
        <w:rPr>
          <w:rFonts w:ascii="Cambria" w:eastAsia="Times New Roman" w:hAnsi="Cambria" w:cs="Arial"/>
          <w:color w:val="000000" w:themeColor="text1"/>
        </w:rPr>
        <w:t xml:space="preserve">I understand this consent applies to pay statements furnished every pay period until my consent is withdrawn. (Note: The withdrawal of your consent will not be </w:t>
      </w:r>
      <w:proofErr w:type="gramStart"/>
      <w:r w:rsidRPr="008D3368">
        <w:rPr>
          <w:rFonts w:ascii="Cambria" w:eastAsia="Times New Roman" w:hAnsi="Cambria" w:cs="Arial"/>
          <w:color w:val="000000" w:themeColor="text1"/>
        </w:rPr>
        <w:t>effective</w:t>
      </w:r>
      <w:proofErr w:type="gramEnd"/>
      <w:r w:rsidRPr="008D3368">
        <w:rPr>
          <w:rFonts w:ascii="Cambria" w:eastAsia="Times New Roman" w:hAnsi="Cambria" w:cs="Arial"/>
          <w:color w:val="000000" w:themeColor="text1"/>
        </w:rPr>
        <w:t xml:space="preserve"> and you will not start receiving paper statements for 1 or 2 additional payroll cycles.)</w:t>
      </w:r>
    </w:p>
    <w:p w14:paraId="5D95DFFA" w14:textId="131386BC" w:rsidR="008D3368" w:rsidRDefault="008D3368" w:rsidP="008D3368">
      <w:pPr>
        <w:rPr>
          <w:rFonts w:ascii="Cambria" w:hAnsi="Cambria"/>
          <w:noProof/>
          <w:sz w:val="24"/>
          <w:szCs w:val="24"/>
        </w:rPr>
      </w:pPr>
    </w:p>
    <w:p w14:paraId="59BE53BC" w14:textId="6F248767" w:rsidR="00C66DE9" w:rsidRDefault="00917AE2" w:rsidP="008D3368">
      <w:pPr>
        <w:rPr>
          <w:rFonts w:ascii="Cambria" w:hAnsi="Cambria" w:cs="Arial"/>
          <w:color w:val="000000"/>
        </w:rPr>
      </w:pPr>
      <w:r>
        <w:rPr>
          <w:rFonts w:ascii="Cambria" w:hAnsi="Cambria"/>
          <w:noProof/>
          <w:sz w:val="24"/>
          <w:szCs w:val="24"/>
        </w:rPr>
        <mc:AlternateContent>
          <mc:Choice Requires="wps">
            <w:drawing>
              <wp:anchor distT="0" distB="0" distL="114300" distR="114300" simplePos="0" relativeHeight="251671552" behindDoc="0" locked="0" layoutInCell="1" allowOverlap="1" wp14:anchorId="2988EC65" wp14:editId="5230CAF9">
                <wp:simplePos x="0" y="0"/>
                <wp:positionH relativeFrom="margin">
                  <wp:align>left</wp:align>
                </wp:positionH>
                <wp:positionV relativeFrom="page">
                  <wp:posOffset>6105525</wp:posOffset>
                </wp:positionV>
                <wp:extent cx="6888480" cy="30480"/>
                <wp:effectExtent l="0" t="0" r="26670" b="26670"/>
                <wp:wrapNone/>
                <wp:docPr id="12" name="Straight Connector 12"/>
                <wp:cNvGraphicFramePr/>
                <a:graphic xmlns:a="http://schemas.openxmlformats.org/drawingml/2006/main">
                  <a:graphicData uri="http://schemas.microsoft.com/office/word/2010/wordprocessingShape">
                    <wps:wsp>
                      <wps:cNvCnPr/>
                      <wps:spPr>
                        <a:xfrm flipV="1">
                          <a:off x="0" y="0"/>
                          <a:ext cx="6888480" cy="304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D33DA5" id="Straight Connector 12" o:spid="_x0000_s1026" style="position:absolute;flip:y;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 from="0,480.75pt" to="542.4pt,48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" strokecolor="black [3200]" strokeweight=".5pt">
                <v:stroke joinstyle="miter"/>
                <w10:wrap anchorx="margin" anchory="page"/>
              </v:line>
            </w:pict>
          </mc:Fallback>
        </mc:AlternateContent>
      </w:r>
    </w:p>
    <w:p w14:paraId="759F2BEF" w14:textId="6E1E407C" w:rsidR="008D3368" w:rsidRDefault="008D3368" w:rsidP="008D3368">
      <w:pPr>
        <w:rPr>
          <w:rFonts w:ascii="Cambria" w:hAnsi="Cambria" w:cs="Arial"/>
          <w:color w:val="000000"/>
        </w:rPr>
      </w:pPr>
      <w:r w:rsidRPr="008D3368">
        <w:rPr>
          <w:rFonts w:ascii="Cambria" w:hAnsi="Cambria" w:cs="Arial"/>
          <w:color w:val="000000"/>
        </w:rPr>
        <w:t>I understand that I can change my election at any time by contacting my employer and that this authorization replaces any previous authorizations and will remain in full force and effect until my employer (or its payroll service provider) has received written notification from me of its termination and my employer (or its payroll service provider) and the bank has had a reasonable opportunity to act on said termination.</w:t>
      </w:r>
      <w:r w:rsidR="00CA0CF4">
        <w:rPr>
          <w:rFonts w:ascii="Cambria" w:hAnsi="Cambria" w:cs="Arial"/>
          <w:color w:val="000000"/>
        </w:rPr>
        <w:t xml:space="preserve">  I further understand that if I choose not to </w:t>
      </w:r>
      <w:proofErr w:type="gramStart"/>
      <w:r w:rsidR="00CA0CF4">
        <w:rPr>
          <w:rFonts w:ascii="Cambria" w:hAnsi="Cambria" w:cs="Arial"/>
          <w:color w:val="000000"/>
        </w:rPr>
        <w:t>make a selection</w:t>
      </w:r>
      <w:proofErr w:type="gramEnd"/>
      <w:r w:rsidR="00CA0CF4">
        <w:rPr>
          <w:rFonts w:ascii="Cambria" w:hAnsi="Cambria" w:cs="Arial"/>
          <w:color w:val="000000"/>
        </w:rPr>
        <w:t xml:space="preserve"> that my employer may default me to </w:t>
      </w:r>
      <w:r w:rsidR="00F254A8">
        <w:rPr>
          <w:rFonts w:ascii="Cambria" w:hAnsi="Cambria" w:cs="Arial"/>
          <w:color w:val="000000"/>
        </w:rPr>
        <w:t xml:space="preserve">a </w:t>
      </w:r>
      <w:r w:rsidR="00CA0CF4">
        <w:rPr>
          <w:rFonts w:ascii="Cambria" w:hAnsi="Cambria" w:cs="Arial"/>
          <w:color w:val="000000"/>
        </w:rPr>
        <w:t xml:space="preserve">Check until I provide a selection. </w:t>
      </w:r>
    </w:p>
    <w:p w14:paraId="76656B74" w14:textId="7FD604FD" w:rsidR="008D3368" w:rsidRDefault="008D3368" w:rsidP="008D3368">
      <w:pPr>
        <w:rPr>
          <w:rFonts w:ascii="Cambria" w:hAnsi="Cambria" w:cs="Arial"/>
          <w:color w:val="000000"/>
        </w:rPr>
      </w:pPr>
    </w:p>
    <w:p w14:paraId="2BD83641" w14:textId="33C93064" w:rsidR="008D3368" w:rsidRDefault="008D3368" w:rsidP="008D3368">
      <w:pPr>
        <w:rPr>
          <w:rFonts w:ascii="Cambria" w:hAnsi="Cambria" w:cs="Arial"/>
          <w:color w:val="000000"/>
        </w:rPr>
      </w:pPr>
    </w:p>
    <w:tbl>
      <w:tblPr>
        <w:tblStyle w:val="TableGrid"/>
        <w:tblW w:w="1080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8"/>
        <w:gridCol w:w="966"/>
        <w:gridCol w:w="3876"/>
      </w:tblGrid>
      <w:tr w:rsidR="008D3368" w:rsidRPr="00FF5F65" w14:paraId="337BDD22" w14:textId="77777777" w:rsidTr="00244C50">
        <w:tc>
          <w:tcPr>
            <w:tcW w:w="5958" w:type="dxa"/>
            <w:tcBorders>
              <w:top w:val="single" w:sz="4" w:space="0" w:color="auto"/>
            </w:tcBorders>
          </w:tcPr>
          <w:p w14:paraId="20A631DC" w14:textId="77777777" w:rsidR="008D3368" w:rsidRPr="008D3368" w:rsidRDefault="008D3368" w:rsidP="00244C50">
            <w:pPr>
              <w:rPr>
                <w:rFonts w:ascii="Cambria" w:hAnsi="Cambria" w:cs="Arial"/>
                <w:sz w:val="20"/>
                <w:szCs w:val="20"/>
              </w:rPr>
            </w:pPr>
            <w:r w:rsidRPr="008D3368">
              <w:rPr>
                <w:rFonts w:ascii="Cambria" w:hAnsi="Cambria" w:cs="Arial"/>
                <w:sz w:val="20"/>
                <w:szCs w:val="20"/>
              </w:rPr>
              <w:t>Employee Signature</w:t>
            </w:r>
          </w:p>
        </w:tc>
        <w:tc>
          <w:tcPr>
            <w:tcW w:w="966" w:type="dxa"/>
          </w:tcPr>
          <w:p w14:paraId="22D37B06" w14:textId="77777777" w:rsidR="008D3368" w:rsidRPr="00FF5F65" w:rsidRDefault="008D3368" w:rsidP="00244C50">
            <w:pPr>
              <w:rPr>
                <w:rFonts w:ascii="Arial" w:hAnsi="Arial" w:cs="Arial"/>
                <w:sz w:val="20"/>
                <w:szCs w:val="20"/>
              </w:rPr>
            </w:pPr>
          </w:p>
        </w:tc>
        <w:tc>
          <w:tcPr>
            <w:tcW w:w="3876" w:type="dxa"/>
            <w:tcBorders>
              <w:top w:val="single" w:sz="4" w:space="0" w:color="auto"/>
            </w:tcBorders>
          </w:tcPr>
          <w:p w14:paraId="26234E34" w14:textId="77777777" w:rsidR="008D3368" w:rsidRPr="008D3368" w:rsidRDefault="008D3368" w:rsidP="00244C50">
            <w:pPr>
              <w:rPr>
                <w:rFonts w:ascii="Cambria" w:hAnsi="Cambria" w:cs="Arial"/>
                <w:sz w:val="20"/>
                <w:szCs w:val="20"/>
              </w:rPr>
            </w:pPr>
            <w:r w:rsidRPr="008D3368">
              <w:rPr>
                <w:rFonts w:ascii="Cambria" w:hAnsi="Cambria" w:cs="Arial"/>
                <w:sz w:val="20"/>
                <w:szCs w:val="20"/>
              </w:rPr>
              <w:t>Date</w:t>
            </w:r>
          </w:p>
        </w:tc>
      </w:tr>
    </w:tbl>
    <w:p w14:paraId="31DF3CB1" w14:textId="5545429A" w:rsidR="008D3368" w:rsidRPr="00FF5F65" w:rsidRDefault="008D3368" w:rsidP="008D3368">
      <w:pPr>
        <w:spacing w:after="0" w:line="240" w:lineRule="auto"/>
        <w:rPr>
          <w:rFonts w:ascii="Arial" w:hAnsi="Arial" w:cs="Arial"/>
          <w:sz w:val="20"/>
          <w:szCs w:val="20"/>
        </w:rPr>
      </w:pPr>
    </w:p>
    <w:p w14:paraId="5C2815E2" w14:textId="15BE50CD" w:rsidR="008D3368" w:rsidRPr="00FF5F65" w:rsidRDefault="008D3368" w:rsidP="008D3368">
      <w:pPr>
        <w:spacing w:after="0" w:line="240" w:lineRule="auto"/>
        <w:rPr>
          <w:rFonts w:ascii="Arial" w:hAnsi="Arial" w:cs="Arial"/>
          <w:sz w:val="20"/>
          <w:szCs w:val="20"/>
        </w:rPr>
      </w:pPr>
    </w:p>
    <w:p w14:paraId="08DC792A" w14:textId="46BB52AF" w:rsidR="008D3368" w:rsidRPr="008D3368" w:rsidRDefault="008D3368" w:rsidP="008D3368">
      <w:pPr>
        <w:rPr>
          <w:rFonts w:ascii="Cambria" w:hAnsi="Cambria" w:cs="Arial"/>
          <w:b/>
        </w:rPr>
      </w:pPr>
      <w:r w:rsidRPr="008D3368">
        <w:rPr>
          <w:rFonts w:ascii="Cambria" w:hAnsi="Cambria" w:cs="Arial"/>
          <w:b/>
        </w:rPr>
        <w:t>Return this completed application form via fax to (xxx) xxx-xxx, or mail to:</w:t>
      </w:r>
    </w:p>
    <w:p w14:paraId="0D20EF9E" w14:textId="358C0638" w:rsidR="008D3368" w:rsidRPr="008D3368" w:rsidRDefault="008D3368" w:rsidP="008D3368">
      <w:pPr>
        <w:rPr>
          <w:rFonts w:ascii="Cambria" w:hAnsi="Cambria"/>
          <w:sz w:val="24"/>
          <w:szCs w:val="24"/>
        </w:rPr>
      </w:pPr>
    </w:p>
    <w:sectPr w:rsidR="008D3368" w:rsidRPr="008D3368" w:rsidSect="008D3368">
      <w:headerReference w:type="default" r:id="rId7"/>
      <w:headerReference w:type="first" r:id="rId8"/>
      <w:footerReference w:type="first" r:id="rId9"/>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9C513" w14:textId="77777777" w:rsidR="00D53621" w:rsidRDefault="00D53621" w:rsidP="008D3368">
      <w:pPr>
        <w:spacing w:after="0" w:line="240" w:lineRule="auto"/>
      </w:pPr>
      <w:r>
        <w:separator/>
      </w:r>
    </w:p>
  </w:endnote>
  <w:endnote w:type="continuationSeparator" w:id="0">
    <w:p w14:paraId="6CA02CAB" w14:textId="77777777" w:rsidR="00D53621" w:rsidRDefault="00D53621" w:rsidP="008D3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26E86" w14:textId="5B4AC5AF" w:rsidR="00336495" w:rsidRPr="00336495" w:rsidRDefault="00336495">
    <w:pPr>
      <w:pStyle w:val="Footer"/>
      <w:rPr>
        <w:b/>
        <w:bCs/>
        <w:sz w:val="16"/>
        <w:szCs w:val="16"/>
      </w:rPr>
    </w:pPr>
    <w:r w:rsidRPr="00336495">
      <w:rPr>
        <w:b/>
        <w:bCs/>
        <w:sz w:val="16"/>
        <w:szCs w:val="16"/>
      </w:rPr>
      <w:t>For use only with BB/non-fully electronic version of Wisely Pay.  If you have the fully electronic version of our product that includes the Wisely Check, this is not the form you should use or base your own consent form from.</w:t>
    </w:r>
  </w:p>
  <w:p w14:paraId="5E8EA8D5" w14:textId="77777777" w:rsidR="00336495" w:rsidRDefault="00336495">
    <w:pPr>
      <w:pStyle w:val="Footer"/>
      <w:rPr>
        <w:sz w:val="16"/>
        <w:szCs w:val="16"/>
      </w:rPr>
    </w:pPr>
  </w:p>
  <w:p w14:paraId="162EB134" w14:textId="7B02BA4F" w:rsidR="008D3368" w:rsidRPr="008D3368" w:rsidRDefault="008D3368">
    <w:pPr>
      <w:pStyle w:val="Footer"/>
      <w:rPr>
        <w:sz w:val="16"/>
        <w:szCs w:val="16"/>
      </w:rPr>
    </w:pPr>
    <w:r>
      <w:rPr>
        <w:sz w:val="16"/>
        <w:szCs w:val="16"/>
      </w:rPr>
      <w:t xml:space="preserve">These instruction and subsequent Wage Payment Consent Form do not constitute legal advice.  The instructions provided here, along with the rules and procedures outlined in the Employer Guidelines and the ADP Master Services Agreement govern the use of the ADP Wage Payment Services.  The form provided may not be suitable for every situation or every company.  If you use this form as-is or by modifying it, you are responsible for all content.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D633A" w14:textId="77777777" w:rsidR="00D53621" w:rsidRDefault="00D53621" w:rsidP="008D3368">
      <w:pPr>
        <w:spacing w:after="0" w:line="240" w:lineRule="auto"/>
      </w:pPr>
      <w:r>
        <w:separator/>
      </w:r>
    </w:p>
  </w:footnote>
  <w:footnote w:type="continuationSeparator" w:id="0">
    <w:p w14:paraId="397BCA0F" w14:textId="77777777" w:rsidR="00D53621" w:rsidRDefault="00D53621" w:rsidP="008D33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FBABE" w14:textId="26606141" w:rsidR="008D3368" w:rsidRDefault="008D3368" w:rsidP="00EB3926">
    <w:pPr>
      <w:widowControl w:val="0"/>
      <w:tabs>
        <w:tab w:val="left" w:pos="1236"/>
      </w:tabs>
      <w:autoSpaceDE w:val="0"/>
      <w:autoSpaceDN w:val="0"/>
      <w:adjustRightInd w:val="0"/>
      <w:spacing w:line="239" w:lineRule="auto"/>
      <w:ind w:left="112" w:right="260"/>
      <w:jc w:val="center"/>
      <w:rPr>
        <w:rFonts w:ascii="Cambria" w:hAnsi="Cambria" w:cs="Arial"/>
        <w:b/>
        <w:color w:val="000000"/>
      </w:rPr>
    </w:pPr>
    <w:r>
      <w:rPr>
        <w:rFonts w:ascii="Cambria" w:hAnsi="Cambria" w:cs="Arial"/>
        <w:b/>
        <w:color w:val="000000"/>
        <w:highlight w:val="yellow"/>
      </w:rPr>
      <w:t>[Can</w:t>
    </w:r>
    <w:r w:rsidRPr="00D926F9">
      <w:rPr>
        <w:rFonts w:ascii="Cambria" w:hAnsi="Cambria" w:cs="Arial"/>
        <w:b/>
        <w:color w:val="000000"/>
        <w:highlight w:val="yellow"/>
      </w:rPr>
      <w:t xml:space="preserve"> be used for all employees]</w:t>
    </w:r>
  </w:p>
  <w:p w14:paraId="0FDBD954" w14:textId="77777777" w:rsidR="008D3368" w:rsidRDefault="008D3368" w:rsidP="008D3368">
    <w:pPr>
      <w:widowControl w:val="0"/>
      <w:autoSpaceDE w:val="0"/>
      <w:autoSpaceDN w:val="0"/>
      <w:adjustRightInd w:val="0"/>
      <w:spacing w:line="239" w:lineRule="auto"/>
      <w:ind w:left="112" w:right="260"/>
      <w:jc w:val="center"/>
      <w:rPr>
        <w:rFonts w:ascii="Cambria" w:hAnsi="Cambria" w:cs="Arial"/>
        <w:b/>
        <w:color w:val="000000"/>
      </w:rPr>
    </w:pPr>
    <w:r w:rsidRPr="009E0AA4">
      <w:rPr>
        <w:rFonts w:ascii="Cambria" w:hAnsi="Cambria" w:cs="Arial"/>
        <w:b/>
        <w:color w:val="000000"/>
      </w:rPr>
      <w:t>WAGE PAYMENT CONSENT FORM</w:t>
    </w:r>
  </w:p>
  <w:p w14:paraId="002D17E1" w14:textId="77777777" w:rsidR="008D3368" w:rsidRDefault="008D33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D91AF" w14:textId="77777777" w:rsidR="008D3368" w:rsidRDefault="008D3368" w:rsidP="008D3368">
    <w:pPr>
      <w:widowControl w:val="0"/>
      <w:autoSpaceDE w:val="0"/>
      <w:autoSpaceDN w:val="0"/>
      <w:adjustRightInd w:val="0"/>
      <w:spacing w:line="239" w:lineRule="auto"/>
      <w:ind w:left="112" w:right="260"/>
      <w:jc w:val="center"/>
      <w:rPr>
        <w:rFonts w:ascii="Cambria" w:hAnsi="Cambria" w:cs="Arial"/>
        <w:b/>
        <w:color w:val="000000"/>
      </w:rPr>
    </w:pPr>
    <w:bookmarkStart w:id="0" w:name="_Hlk45705881"/>
    <w:r w:rsidRPr="009E0AA4">
      <w:rPr>
        <w:rFonts w:ascii="Cambria" w:hAnsi="Cambria" w:cs="Arial"/>
        <w:b/>
        <w:color w:val="000000"/>
      </w:rPr>
      <w:t>WAGE PAYMENT ELECTION AND CONSENT FORM</w:t>
    </w:r>
  </w:p>
  <w:bookmarkEnd w:id="0"/>
  <w:p w14:paraId="27DAC942" w14:textId="77777777" w:rsidR="008D3368" w:rsidRDefault="008D33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2B6D1C"/>
    <w:multiLevelType w:val="hybridMultilevel"/>
    <w:tmpl w:val="1DC44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1840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I0NzYyMzUxMbI0NzJQ0lEKTi0uzszPAykwqgUANj5iAiwAAAA="/>
  </w:docVars>
  <w:rsids>
    <w:rsidRoot w:val="008D3368"/>
    <w:rsid w:val="00057651"/>
    <w:rsid w:val="000B096D"/>
    <w:rsid w:val="000D10C0"/>
    <w:rsid w:val="000E4A05"/>
    <w:rsid w:val="00153876"/>
    <w:rsid w:val="001574AD"/>
    <w:rsid w:val="001754FB"/>
    <w:rsid w:val="001B21E5"/>
    <w:rsid w:val="001C323D"/>
    <w:rsid w:val="00200BF7"/>
    <w:rsid w:val="002D03EB"/>
    <w:rsid w:val="00336495"/>
    <w:rsid w:val="00396041"/>
    <w:rsid w:val="004119EA"/>
    <w:rsid w:val="00416A8A"/>
    <w:rsid w:val="004F48DE"/>
    <w:rsid w:val="00705A42"/>
    <w:rsid w:val="00714DBD"/>
    <w:rsid w:val="00745054"/>
    <w:rsid w:val="007455B8"/>
    <w:rsid w:val="007A3E32"/>
    <w:rsid w:val="0089712C"/>
    <w:rsid w:val="008B2912"/>
    <w:rsid w:val="008D3368"/>
    <w:rsid w:val="00903D37"/>
    <w:rsid w:val="00917AE2"/>
    <w:rsid w:val="009835B4"/>
    <w:rsid w:val="00991763"/>
    <w:rsid w:val="009A2E99"/>
    <w:rsid w:val="00A97043"/>
    <w:rsid w:val="00BE7EBF"/>
    <w:rsid w:val="00C16EE5"/>
    <w:rsid w:val="00C66DE9"/>
    <w:rsid w:val="00CA0CF4"/>
    <w:rsid w:val="00D3238C"/>
    <w:rsid w:val="00D53621"/>
    <w:rsid w:val="00EB3926"/>
    <w:rsid w:val="00F254A8"/>
    <w:rsid w:val="00F96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A8B64"/>
  <w15:chartTrackingRefBased/>
  <w15:docId w15:val="{6AC340F6-FA13-4EDE-9572-28E7C8714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33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368"/>
  </w:style>
  <w:style w:type="paragraph" w:styleId="Footer">
    <w:name w:val="footer"/>
    <w:basedOn w:val="Normal"/>
    <w:link w:val="FooterChar"/>
    <w:uiPriority w:val="99"/>
    <w:unhideWhenUsed/>
    <w:rsid w:val="008D33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368"/>
  </w:style>
  <w:style w:type="paragraph" w:styleId="ListParagraph">
    <w:name w:val="List Paragraph"/>
    <w:basedOn w:val="Normal"/>
    <w:uiPriority w:val="34"/>
    <w:qFormat/>
    <w:rsid w:val="008D3368"/>
    <w:pPr>
      <w:ind w:left="720"/>
      <w:contextualSpacing/>
    </w:pPr>
  </w:style>
  <w:style w:type="table" w:styleId="TableGrid">
    <w:name w:val="Table Grid"/>
    <w:basedOn w:val="TableNormal"/>
    <w:uiPriority w:val="59"/>
    <w:rsid w:val="008D33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A3E32"/>
    <w:rPr>
      <w:sz w:val="16"/>
      <w:szCs w:val="16"/>
    </w:rPr>
  </w:style>
  <w:style w:type="paragraph" w:styleId="CommentText">
    <w:name w:val="annotation text"/>
    <w:basedOn w:val="Normal"/>
    <w:link w:val="CommentTextChar"/>
    <w:uiPriority w:val="99"/>
    <w:semiHidden/>
    <w:unhideWhenUsed/>
    <w:rsid w:val="007A3E32"/>
    <w:pPr>
      <w:spacing w:line="240" w:lineRule="auto"/>
    </w:pPr>
    <w:rPr>
      <w:sz w:val="20"/>
      <w:szCs w:val="20"/>
    </w:rPr>
  </w:style>
  <w:style w:type="character" w:customStyle="1" w:styleId="CommentTextChar">
    <w:name w:val="Comment Text Char"/>
    <w:basedOn w:val="DefaultParagraphFont"/>
    <w:link w:val="CommentText"/>
    <w:uiPriority w:val="99"/>
    <w:semiHidden/>
    <w:rsid w:val="007A3E32"/>
    <w:rPr>
      <w:sz w:val="20"/>
      <w:szCs w:val="20"/>
    </w:rPr>
  </w:style>
  <w:style w:type="paragraph" w:styleId="CommentSubject">
    <w:name w:val="annotation subject"/>
    <w:basedOn w:val="CommentText"/>
    <w:next w:val="CommentText"/>
    <w:link w:val="CommentSubjectChar"/>
    <w:uiPriority w:val="99"/>
    <w:semiHidden/>
    <w:unhideWhenUsed/>
    <w:rsid w:val="007A3E32"/>
    <w:rPr>
      <w:b/>
      <w:bCs/>
    </w:rPr>
  </w:style>
  <w:style w:type="character" w:customStyle="1" w:styleId="CommentSubjectChar">
    <w:name w:val="Comment Subject Char"/>
    <w:basedOn w:val="CommentTextChar"/>
    <w:link w:val="CommentSubject"/>
    <w:uiPriority w:val="99"/>
    <w:semiHidden/>
    <w:rsid w:val="007A3E32"/>
    <w:rPr>
      <w:b/>
      <w:bCs/>
      <w:sz w:val="20"/>
      <w:szCs w:val="20"/>
    </w:rPr>
  </w:style>
  <w:style w:type="paragraph" w:styleId="BalloonText">
    <w:name w:val="Balloon Text"/>
    <w:basedOn w:val="Normal"/>
    <w:link w:val="BalloonTextChar"/>
    <w:uiPriority w:val="99"/>
    <w:semiHidden/>
    <w:unhideWhenUsed/>
    <w:rsid w:val="007A3E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3E32"/>
    <w:rPr>
      <w:rFonts w:ascii="Segoe UI" w:hAnsi="Segoe UI" w:cs="Segoe UI"/>
      <w:sz w:val="18"/>
      <w:szCs w:val="18"/>
    </w:rPr>
  </w:style>
  <w:style w:type="table" w:customStyle="1" w:styleId="TableGrid1">
    <w:name w:val="Table Grid1"/>
    <w:basedOn w:val="TableNormal"/>
    <w:next w:val="TableGrid"/>
    <w:uiPriority w:val="59"/>
    <w:rsid w:val="00917A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925</Words>
  <Characters>5275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Valdespino, Laura (ES)</dc:creator>
  <cp:keywords/>
  <dc:description/>
  <cp:lastModifiedBy>Marino, Jamie</cp:lastModifiedBy>
  <cp:revision>3</cp:revision>
  <dcterms:created xsi:type="dcterms:W3CDTF">2024-06-06T18:59:00Z</dcterms:created>
  <dcterms:modified xsi:type="dcterms:W3CDTF">2024-06-06T20:55:00Z</dcterms:modified>
</cp:coreProperties>
</file>